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AB" w:rsidRPr="001D459E" w:rsidRDefault="00A734AB" w:rsidP="001D459E">
      <w:pPr>
        <w:pStyle w:val="ConsPlusNormal"/>
        <w:jc w:val="center"/>
        <w:outlineLvl w:val="1"/>
        <w:rPr>
          <w:rFonts w:ascii="Times New Roman" w:hAnsi="Times New Roman" w:cs="Times New Roman"/>
          <w:b/>
          <w:szCs w:val="24"/>
        </w:rPr>
      </w:pPr>
      <w:r w:rsidRPr="001D459E">
        <w:rPr>
          <w:rFonts w:ascii="Times New Roman" w:hAnsi="Times New Roman" w:cs="Times New Roman"/>
          <w:b/>
          <w:szCs w:val="24"/>
        </w:rPr>
        <w:t>Досудебное (внесудебное) обжалование заявителем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rsidR="00A734AB" w:rsidRPr="001D459E" w:rsidRDefault="00A734AB" w:rsidP="001D459E">
      <w:pPr>
        <w:pStyle w:val="ConsPlusNormal"/>
        <w:ind w:firstLine="540"/>
        <w:jc w:val="both"/>
        <w:outlineLvl w:val="2"/>
        <w:rPr>
          <w:rFonts w:ascii="Times New Roman" w:hAnsi="Times New Roman" w:cs="Times New Roman"/>
          <w:sz w:val="6"/>
          <w:szCs w:val="12"/>
        </w:rPr>
      </w:pPr>
    </w:p>
    <w:p w:rsidR="001D459E" w:rsidRPr="001D459E" w:rsidRDefault="001D459E" w:rsidP="001D459E">
      <w:pPr>
        <w:widowControl w:val="0"/>
        <w:autoSpaceDE w:val="0"/>
        <w:autoSpaceDN w:val="0"/>
        <w:adjustRightInd w:val="0"/>
        <w:spacing w:before="0"/>
        <w:ind w:firstLine="284"/>
        <w:rPr>
          <w:rFonts w:ascii="Times New Roman" w:hAnsi="Times New Roman"/>
          <w:b/>
          <w:bCs/>
          <w:sz w:val="18"/>
          <w:szCs w:val="20"/>
          <w:lang w:eastAsia="ru-RU"/>
        </w:rPr>
      </w:pPr>
      <w:r w:rsidRPr="001D459E">
        <w:rPr>
          <w:rFonts w:ascii="Times New Roman" w:hAnsi="Times New Roman"/>
          <w:b/>
          <w:bCs/>
          <w:sz w:val="18"/>
          <w:szCs w:val="20"/>
          <w:lang w:eastAsia="ru-RU"/>
        </w:rPr>
        <w:t>Информация для заявителя о его праве подать жалобу на решение и действие (бездействие) федерального органа исполнительной власти и (или) его должностных лиц при предоставлении государственной услуги</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98. Заявитель вправе обратиться с жалобой на нарушение установленного порядка предоставления государственной услуги в том числе в следующих случаях:</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98.1. Нарушение срока регистрации заявления заявителя о предоставлении государственной услуги.</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98.2. Нарушение срока предоставления государственной услуги.</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98.3. Требование у заявителя документов, не предусмотренных Административным регламентом.</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98.4. Отказ в приеме документов, предоставление которых предусмотрено Административным регламентом.</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98.5. Отказ в предоставлении государственной услуги, если основания отказа не предусмотрены Административным регламентом.</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98.6. Требование о внесении заявителем платы, не предусмотренной нормативными правовыми актами Российской Федерации, при предоставлении государственной услуги.</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98.7. Отказ ФКУ "ГИАЦ МВД России" или ИЦ,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D459E" w:rsidRPr="001D459E" w:rsidRDefault="001D459E" w:rsidP="001D459E">
      <w:pPr>
        <w:widowControl w:val="0"/>
        <w:autoSpaceDE w:val="0"/>
        <w:autoSpaceDN w:val="0"/>
        <w:adjustRightInd w:val="0"/>
        <w:spacing w:before="0"/>
        <w:ind w:firstLine="284"/>
        <w:rPr>
          <w:rFonts w:ascii="Times New Roman" w:hAnsi="Times New Roman"/>
          <w:b/>
          <w:bCs/>
          <w:sz w:val="18"/>
          <w:szCs w:val="20"/>
          <w:lang w:eastAsia="ru-RU"/>
        </w:rPr>
      </w:pPr>
      <w:r w:rsidRPr="001D459E">
        <w:rPr>
          <w:rFonts w:ascii="Times New Roman" w:hAnsi="Times New Roman"/>
          <w:b/>
          <w:bCs/>
          <w:sz w:val="18"/>
          <w:szCs w:val="20"/>
          <w:lang w:eastAsia="ru-RU"/>
        </w:rPr>
        <w:t>Предмет жалобы</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99. Предметом жалобы являются решения и действия (бездействие) должностных лиц ФКУ "ГИАЦ МВД России" или ИЦ,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rsidR="001D459E" w:rsidRPr="001D459E" w:rsidRDefault="001D459E" w:rsidP="001D459E">
      <w:pPr>
        <w:widowControl w:val="0"/>
        <w:autoSpaceDE w:val="0"/>
        <w:autoSpaceDN w:val="0"/>
        <w:adjustRightInd w:val="0"/>
        <w:spacing w:before="0"/>
        <w:ind w:firstLine="284"/>
        <w:rPr>
          <w:rFonts w:ascii="Times New Roman" w:hAnsi="Times New Roman"/>
          <w:b/>
          <w:bCs/>
          <w:sz w:val="18"/>
          <w:szCs w:val="20"/>
          <w:lang w:eastAsia="ru-RU"/>
        </w:rPr>
      </w:pPr>
      <w:r w:rsidRPr="001D459E">
        <w:rPr>
          <w:rFonts w:ascii="Times New Roman" w:hAnsi="Times New Roman"/>
          <w:b/>
          <w:bCs/>
          <w:sz w:val="18"/>
          <w:szCs w:val="20"/>
          <w:lang w:eastAsia="ru-RU"/>
        </w:rPr>
        <w:t>Органы государственной власти и уполномоченные на рассмотрение жалобы должностные лица, которым может быть направлена жалоба</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100. Жалоба заявителя может быть направлена:</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100.1. Руководству соответствующего территориального органа МВД России на региональном уровне или ФКУ "ГИАЦ МВД России" на решения, принятые руководством ИЦ, предоставляющего государственную услугу.</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100.2. Руководству ФКУ "ГИАЦ МВД России" или ИЦ, предоставляющих государственную услугу, на решения, принятые должностными лицами ФКУ "ГИАЦ МВД России" или ИЦ соответственно.</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100.3. Министру внутренних дел Российской Федерации, заместителю Министра внутренних дел Российской Федерации, который является ответственным за деятельность ФКУ "ГИАЦ МВД России", на решения, принятые руководством ФКУ "ГИАЦ МВД России" или территориальным органом МВД России на региональном уровне.</w:t>
      </w:r>
    </w:p>
    <w:p w:rsidR="001D459E" w:rsidRPr="001D459E" w:rsidRDefault="001D459E" w:rsidP="001D459E">
      <w:pPr>
        <w:widowControl w:val="0"/>
        <w:autoSpaceDE w:val="0"/>
        <w:autoSpaceDN w:val="0"/>
        <w:adjustRightInd w:val="0"/>
        <w:spacing w:before="0"/>
        <w:ind w:firstLine="284"/>
        <w:rPr>
          <w:rFonts w:ascii="Times New Roman" w:hAnsi="Times New Roman"/>
          <w:b/>
          <w:bCs/>
          <w:sz w:val="18"/>
          <w:szCs w:val="20"/>
          <w:lang w:eastAsia="ru-RU"/>
        </w:rPr>
      </w:pPr>
      <w:r w:rsidRPr="001D459E">
        <w:rPr>
          <w:rFonts w:ascii="Times New Roman" w:hAnsi="Times New Roman"/>
          <w:b/>
          <w:bCs/>
          <w:sz w:val="18"/>
          <w:szCs w:val="20"/>
          <w:lang w:eastAsia="ru-RU"/>
        </w:rPr>
        <w:t>Порядок подачи и рассмотрения жалобы</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111. Жалоба может быть направлена по почте, посредством сервиса "Прием обращений" официального сайта МВД России в сети Интернет, через Единый портал,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а также может быть передана при личном приеме заявителя.</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lastRenderedPageBreak/>
        <w:t>112. Жалоба должна содержать:</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112.1. Наименование ФКУ "ГИАЦ МВД России" или ИЦ, предоставляющих государственную услугу, фамилию, имя, отчество (последнее - при наличии) должностного лица, решения и действия (бездействие) которого обжалуются.</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112.2. Фамилию, имя, отчество (последнее - при наличии), сведения о месте жительства заявителя - физического лица, а также номер (номера) контактного телефона (телефонов), адрес (адреса) электронной почты (при наличии) и почтовый адрес, по которым должен быть направлен ответ заявителю.</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112.3. Сведения об обжалуемых решениях и действиях (бездействии) ФКУ "ГИАЦ МВД России" или ИЦ, предоставляющих государственную услугу, а также их должностных лиц.</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112.4. Доводы, на основании которых заявитель не согласен с решением и действием (бездействием) ФКУ "ГИАЦ МВД России" или ИЦ, предоставляющих государственную услугу, должностных лиц. Заявителем могут быть представлены документы (при наличии), подтверждающие доводы заявителя, либо их копии.</w:t>
      </w:r>
    </w:p>
    <w:p w:rsidR="001D459E" w:rsidRPr="001D459E" w:rsidRDefault="001D459E" w:rsidP="001D459E">
      <w:pPr>
        <w:widowControl w:val="0"/>
        <w:autoSpaceDE w:val="0"/>
        <w:autoSpaceDN w:val="0"/>
        <w:adjustRightInd w:val="0"/>
        <w:spacing w:before="0"/>
        <w:ind w:firstLine="284"/>
        <w:rPr>
          <w:rFonts w:ascii="Times New Roman" w:hAnsi="Times New Roman"/>
          <w:b/>
          <w:bCs/>
          <w:sz w:val="18"/>
          <w:szCs w:val="20"/>
          <w:lang w:eastAsia="ru-RU"/>
        </w:rPr>
      </w:pPr>
      <w:r w:rsidRPr="001D459E">
        <w:rPr>
          <w:rFonts w:ascii="Times New Roman" w:hAnsi="Times New Roman"/>
          <w:b/>
          <w:bCs/>
          <w:sz w:val="18"/>
          <w:szCs w:val="20"/>
          <w:lang w:eastAsia="ru-RU"/>
        </w:rPr>
        <w:t>Сроки рассмотрения жалобы</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113.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ФКУ "ГИАЦ МВД России" или ИЦ, предоставляющих государственную услугу, или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D459E" w:rsidRPr="001D459E" w:rsidRDefault="001D459E" w:rsidP="001D459E">
      <w:pPr>
        <w:widowControl w:val="0"/>
        <w:autoSpaceDE w:val="0"/>
        <w:autoSpaceDN w:val="0"/>
        <w:adjustRightInd w:val="0"/>
        <w:spacing w:before="0"/>
        <w:ind w:firstLine="284"/>
        <w:rPr>
          <w:rFonts w:ascii="Times New Roman" w:hAnsi="Times New Roman"/>
          <w:b/>
          <w:bCs/>
          <w:sz w:val="18"/>
          <w:szCs w:val="20"/>
          <w:lang w:eastAsia="ru-RU"/>
        </w:rPr>
      </w:pPr>
      <w:r w:rsidRPr="001D459E">
        <w:rPr>
          <w:rFonts w:ascii="Times New Roman" w:hAnsi="Times New Roman"/>
          <w:b/>
          <w:bCs/>
          <w:sz w:val="18"/>
          <w:szCs w:val="20"/>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114. Приостановление рассмотрения жалобы не допускается.</w:t>
      </w:r>
    </w:p>
    <w:p w:rsidR="001D459E" w:rsidRPr="001D459E" w:rsidRDefault="001D459E" w:rsidP="001D459E">
      <w:pPr>
        <w:widowControl w:val="0"/>
        <w:autoSpaceDE w:val="0"/>
        <w:autoSpaceDN w:val="0"/>
        <w:adjustRightInd w:val="0"/>
        <w:spacing w:before="0"/>
        <w:ind w:firstLine="284"/>
        <w:rPr>
          <w:rFonts w:ascii="Times New Roman" w:hAnsi="Times New Roman"/>
          <w:b/>
          <w:bCs/>
          <w:sz w:val="18"/>
          <w:szCs w:val="20"/>
          <w:lang w:eastAsia="ru-RU"/>
        </w:rPr>
      </w:pPr>
      <w:r w:rsidRPr="001D459E">
        <w:rPr>
          <w:rFonts w:ascii="Times New Roman" w:hAnsi="Times New Roman"/>
          <w:b/>
          <w:bCs/>
          <w:sz w:val="18"/>
          <w:szCs w:val="20"/>
          <w:lang w:eastAsia="ru-RU"/>
        </w:rPr>
        <w:t>Результат рассмотрения жалобы</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bookmarkStart w:id="0" w:name="Par44"/>
      <w:bookmarkEnd w:id="0"/>
      <w:r w:rsidRPr="001D459E">
        <w:rPr>
          <w:rFonts w:ascii="Times New Roman" w:hAnsi="Times New Roman"/>
          <w:sz w:val="18"/>
          <w:szCs w:val="20"/>
          <w:lang w:eastAsia="ru-RU"/>
        </w:rPr>
        <w:t>115. По результатам рассмотрения жалобы принимается одно из следующих решений:</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115.1.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115.2. Об отказе в удовлетворении жалобы.</w:t>
      </w:r>
    </w:p>
    <w:p w:rsidR="001D459E" w:rsidRPr="001D459E" w:rsidRDefault="001D459E" w:rsidP="001D459E">
      <w:pPr>
        <w:widowControl w:val="0"/>
        <w:autoSpaceDE w:val="0"/>
        <w:autoSpaceDN w:val="0"/>
        <w:adjustRightInd w:val="0"/>
        <w:spacing w:before="0"/>
        <w:ind w:firstLine="284"/>
        <w:rPr>
          <w:rFonts w:ascii="Times New Roman" w:hAnsi="Times New Roman"/>
          <w:b/>
          <w:bCs/>
          <w:sz w:val="18"/>
          <w:szCs w:val="20"/>
          <w:lang w:eastAsia="ru-RU"/>
        </w:rPr>
      </w:pPr>
      <w:r w:rsidRPr="001D459E">
        <w:rPr>
          <w:rFonts w:ascii="Times New Roman" w:hAnsi="Times New Roman"/>
          <w:b/>
          <w:bCs/>
          <w:sz w:val="18"/>
          <w:szCs w:val="20"/>
          <w:lang w:eastAsia="ru-RU"/>
        </w:rPr>
        <w:t>Порядок информирования заявителя о результатах рассмотрения жалобы</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 xml:space="preserve">116. Не позднее дня, следующего за днем принятия решения, указанного в </w:t>
      </w:r>
      <w:hyperlink w:anchor="Par44" w:history="1">
        <w:r w:rsidRPr="001D459E">
          <w:rPr>
            <w:rFonts w:ascii="Times New Roman" w:hAnsi="Times New Roman"/>
            <w:color w:val="0000FF"/>
            <w:sz w:val="18"/>
            <w:szCs w:val="20"/>
            <w:lang w:eastAsia="ru-RU"/>
          </w:rPr>
          <w:t>пункте 115</w:t>
        </w:r>
      </w:hyperlink>
      <w:r w:rsidRPr="001D459E">
        <w:rPr>
          <w:rFonts w:ascii="Times New Roman" w:hAnsi="Times New Roman"/>
          <w:sz w:val="18"/>
          <w:szCs w:val="20"/>
          <w:lang w:eastAsia="ru-RU"/>
        </w:rPr>
        <w:t xml:space="preserve"> Административного регламента, заявителю в письменной форме (по его желанию - в электронной форме) направляется мотивированный ответ о результатах рассмотрения жалобы.</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459E" w:rsidRPr="001D459E" w:rsidRDefault="001D459E" w:rsidP="001D459E">
      <w:pPr>
        <w:widowControl w:val="0"/>
        <w:autoSpaceDE w:val="0"/>
        <w:autoSpaceDN w:val="0"/>
        <w:adjustRightInd w:val="0"/>
        <w:spacing w:before="0"/>
        <w:ind w:firstLine="284"/>
        <w:rPr>
          <w:rFonts w:ascii="Times New Roman" w:hAnsi="Times New Roman"/>
          <w:b/>
          <w:bCs/>
          <w:sz w:val="18"/>
          <w:szCs w:val="20"/>
          <w:lang w:eastAsia="ru-RU"/>
        </w:rPr>
      </w:pPr>
      <w:r w:rsidRPr="001D459E">
        <w:rPr>
          <w:rFonts w:ascii="Times New Roman" w:hAnsi="Times New Roman"/>
          <w:b/>
          <w:bCs/>
          <w:sz w:val="18"/>
          <w:szCs w:val="20"/>
          <w:lang w:eastAsia="ru-RU"/>
        </w:rPr>
        <w:t>Порядок обжалования решения по жалобе</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118. Заявитель вправе обжаловать решения и действия (бездействие) должностных лиц ФКУ "ГИАЦ МВД России" или ИЦ в ходе предоставления государственной услуги в соответствии с законодательством Российской Федерации.</w:t>
      </w:r>
    </w:p>
    <w:p w:rsidR="001D459E" w:rsidRPr="001D459E" w:rsidRDefault="001D459E" w:rsidP="001D459E">
      <w:pPr>
        <w:widowControl w:val="0"/>
        <w:autoSpaceDE w:val="0"/>
        <w:autoSpaceDN w:val="0"/>
        <w:adjustRightInd w:val="0"/>
        <w:spacing w:before="0"/>
        <w:ind w:firstLine="284"/>
        <w:rPr>
          <w:rFonts w:ascii="Times New Roman" w:hAnsi="Times New Roman"/>
          <w:b/>
          <w:bCs/>
          <w:sz w:val="18"/>
          <w:szCs w:val="20"/>
          <w:lang w:eastAsia="ru-RU"/>
        </w:rPr>
      </w:pPr>
      <w:r w:rsidRPr="001D459E">
        <w:rPr>
          <w:rFonts w:ascii="Times New Roman" w:hAnsi="Times New Roman"/>
          <w:b/>
          <w:bCs/>
          <w:sz w:val="18"/>
          <w:szCs w:val="20"/>
          <w:lang w:eastAsia="ru-RU"/>
        </w:rPr>
        <w:t>Право заявителя на получение информации и документов, необходимых для обоснования и рассмотрения жалобы</w:t>
      </w:r>
    </w:p>
    <w:p w:rsidR="001D459E" w:rsidRPr="001D459E" w:rsidRDefault="001D459E" w:rsidP="001D459E">
      <w:pPr>
        <w:widowControl w:val="0"/>
        <w:autoSpaceDE w:val="0"/>
        <w:autoSpaceDN w:val="0"/>
        <w:adjustRightInd w:val="0"/>
        <w:spacing w:before="0"/>
        <w:ind w:firstLine="284"/>
        <w:rPr>
          <w:rFonts w:ascii="Times New Roman" w:hAnsi="Times New Roman"/>
          <w:sz w:val="18"/>
          <w:szCs w:val="20"/>
          <w:lang w:eastAsia="ru-RU"/>
        </w:rPr>
      </w:pPr>
      <w:r w:rsidRPr="001D459E">
        <w:rPr>
          <w:rFonts w:ascii="Times New Roman" w:hAnsi="Times New Roman"/>
          <w:sz w:val="18"/>
          <w:szCs w:val="20"/>
          <w:lang w:eastAsia="ru-RU"/>
        </w:rPr>
        <w:t>119. Заявитель имеет право на получение информации и документов, необходимых для обоснования и рассмотрения жалобы.</w:t>
      </w:r>
    </w:p>
    <w:p w:rsidR="001D459E" w:rsidRPr="001D459E" w:rsidRDefault="001D459E" w:rsidP="001D459E">
      <w:pPr>
        <w:widowControl w:val="0"/>
        <w:autoSpaceDE w:val="0"/>
        <w:autoSpaceDN w:val="0"/>
        <w:adjustRightInd w:val="0"/>
        <w:spacing w:before="0"/>
        <w:ind w:firstLine="284"/>
        <w:rPr>
          <w:rFonts w:ascii="Times New Roman" w:hAnsi="Times New Roman"/>
          <w:b/>
          <w:bCs/>
          <w:sz w:val="18"/>
          <w:szCs w:val="20"/>
          <w:lang w:eastAsia="ru-RU"/>
        </w:rPr>
      </w:pPr>
      <w:r w:rsidRPr="001D459E">
        <w:rPr>
          <w:rFonts w:ascii="Times New Roman" w:hAnsi="Times New Roman"/>
          <w:b/>
          <w:bCs/>
          <w:sz w:val="18"/>
          <w:szCs w:val="20"/>
          <w:lang w:eastAsia="ru-RU"/>
        </w:rPr>
        <w:t>Способы информирования заявителей о порядке подачи и рассмотрения жалобы</w:t>
      </w:r>
    </w:p>
    <w:p w:rsidR="001D459E" w:rsidRDefault="001D459E" w:rsidP="00B025B9">
      <w:pPr>
        <w:widowControl w:val="0"/>
        <w:autoSpaceDE w:val="0"/>
        <w:autoSpaceDN w:val="0"/>
        <w:adjustRightInd w:val="0"/>
        <w:spacing w:before="0"/>
        <w:ind w:firstLine="284"/>
      </w:pPr>
      <w:r w:rsidRPr="001D459E">
        <w:rPr>
          <w:rFonts w:ascii="Times New Roman" w:hAnsi="Times New Roman"/>
          <w:sz w:val="18"/>
          <w:szCs w:val="20"/>
          <w:lang w:eastAsia="ru-RU"/>
        </w:rPr>
        <w:t>120. Информирование заявителей о порядке обжалования решений и действий (бездействия) ФКУ "ГИАЦ МВД России" или ИЦ, предоставляющих государственную услугу, их должностных лиц обеспечивается посредством размещения информации на стендах в местах предоставления государственных услуг, на официальном сайте МВД России в сети Интернет, на Едином портале.</w:t>
      </w:r>
    </w:p>
    <w:sectPr w:rsidR="001D459E" w:rsidSect="001D459E">
      <w:pgSz w:w="16838" w:h="11906" w:orient="landscape"/>
      <w:pgMar w:top="426" w:right="395" w:bottom="426" w:left="426" w:header="709" w:footer="709"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4DA" w:rsidRDefault="00BB54DA" w:rsidP="00F658DE">
      <w:pPr>
        <w:spacing w:before="0"/>
      </w:pPr>
      <w:r>
        <w:separator/>
      </w:r>
    </w:p>
  </w:endnote>
  <w:endnote w:type="continuationSeparator" w:id="1">
    <w:p w:rsidR="00BB54DA" w:rsidRDefault="00BB54DA" w:rsidP="00F658D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4DA" w:rsidRDefault="00BB54DA" w:rsidP="00F658DE">
      <w:pPr>
        <w:spacing w:before="0"/>
      </w:pPr>
      <w:r>
        <w:separator/>
      </w:r>
    </w:p>
  </w:footnote>
  <w:footnote w:type="continuationSeparator" w:id="1">
    <w:p w:rsidR="00BB54DA" w:rsidRDefault="00BB54DA" w:rsidP="00F658DE">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4711F"/>
    <w:multiLevelType w:val="hybridMultilevel"/>
    <w:tmpl w:val="EE1439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262AB9"/>
    <w:multiLevelType w:val="hybridMultilevel"/>
    <w:tmpl w:val="91F8407A"/>
    <w:lvl w:ilvl="0" w:tplc="89F86F94">
      <w:start w:val="1"/>
      <w:numFmt w:val="decimal"/>
      <w:pStyle w:val="1"/>
      <w:lvlText w:val="%1."/>
      <w:lvlJc w:val="left"/>
      <w:pPr>
        <w:tabs>
          <w:tab w:val="num" w:pos="540"/>
        </w:tabs>
        <w:ind w:left="-169" w:firstLine="709"/>
      </w:pPr>
      <w:rPr>
        <w:rFonts w:hint="default"/>
      </w:rPr>
    </w:lvl>
    <w:lvl w:ilvl="1" w:tplc="5CC6784A">
      <w:numFmt w:val="none"/>
      <w:lvlText w:val=""/>
      <w:lvlJc w:val="left"/>
      <w:pPr>
        <w:tabs>
          <w:tab w:val="num" w:pos="360"/>
        </w:tabs>
      </w:pPr>
    </w:lvl>
    <w:lvl w:ilvl="2" w:tplc="32BCB8E6">
      <w:numFmt w:val="none"/>
      <w:lvlText w:val=""/>
      <w:lvlJc w:val="left"/>
      <w:pPr>
        <w:tabs>
          <w:tab w:val="num" w:pos="360"/>
        </w:tabs>
      </w:pPr>
    </w:lvl>
    <w:lvl w:ilvl="3" w:tplc="E6086DF4">
      <w:numFmt w:val="none"/>
      <w:lvlText w:val=""/>
      <w:lvlJc w:val="left"/>
      <w:pPr>
        <w:tabs>
          <w:tab w:val="num" w:pos="360"/>
        </w:tabs>
      </w:pPr>
    </w:lvl>
    <w:lvl w:ilvl="4" w:tplc="8A9C2B7E">
      <w:numFmt w:val="none"/>
      <w:lvlText w:val=""/>
      <w:lvlJc w:val="left"/>
      <w:pPr>
        <w:tabs>
          <w:tab w:val="num" w:pos="360"/>
        </w:tabs>
      </w:pPr>
    </w:lvl>
    <w:lvl w:ilvl="5" w:tplc="DCEA759C">
      <w:numFmt w:val="none"/>
      <w:lvlText w:val=""/>
      <w:lvlJc w:val="left"/>
      <w:pPr>
        <w:tabs>
          <w:tab w:val="num" w:pos="360"/>
        </w:tabs>
      </w:pPr>
    </w:lvl>
    <w:lvl w:ilvl="6" w:tplc="6428B676">
      <w:numFmt w:val="none"/>
      <w:lvlText w:val=""/>
      <w:lvlJc w:val="left"/>
      <w:pPr>
        <w:tabs>
          <w:tab w:val="num" w:pos="360"/>
        </w:tabs>
      </w:pPr>
    </w:lvl>
    <w:lvl w:ilvl="7" w:tplc="51A6E58C">
      <w:numFmt w:val="none"/>
      <w:lvlText w:val=""/>
      <w:lvlJc w:val="left"/>
      <w:pPr>
        <w:tabs>
          <w:tab w:val="num" w:pos="360"/>
        </w:tabs>
      </w:pPr>
    </w:lvl>
    <w:lvl w:ilvl="8" w:tplc="BAA86B3A">
      <w:numFmt w:val="none"/>
      <w:lvlText w:val=""/>
      <w:lvlJc w:val="left"/>
      <w:pPr>
        <w:tabs>
          <w:tab w:val="num" w:pos="360"/>
        </w:tabs>
      </w:pPr>
    </w:lvl>
  </w:abstractNum>
  <w:num w:numId="1">
    <w:abstractNumId w:val="1"/>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footnotePr>
    <w:footnote w:id="0"/>
    <w:footnote w:id="1"/>
  </w:footnotePr>
  <w:endnotePr>
    <w:endnote w:id="0"/>
    <w:endnote w:id="1"/>
  </w:endnotePr>
  <w:compat/>
  <w:rsids>
    <w:rsidRoot w:val="00F658DE"/>
    <w:rsid w:val="00003437"/>
    <w:rsid w:val="0000500A"/>
    <w:rsid w:val="00006AA3"/>
    <w:rsid w:val="00006D43"/>
    <w:rsid w:val="00006E17"/>
    <w:rsid w:val="00007748"/>
    <w:rsid w:val="00010565"/>
    <w:rsid w:val="000120C9"/>
    <w:rsid w:val="000140AC"/>
    <w:rsid w:val="00015D6A"/>
    <w:rsid w:val="000202C0"/>
    <w:rsid w:val="00021103"/>
    <w:rsid w:val="00023643"/>
    <w:rsid w:val="00032E1E"/>
    <w:rsid w:val="00032EC1"/>
    <w:rsid w:val="00035E1A"/>
    <w:rsid w:val="000369B1"/>
    <w:rsid w:val="00042378"/>
    <w:rsid w:val="00043825"/>
    <w:rsid w:val="00046817"/>
    <w:rsid w:val="00050F82"/>
    <w:rsid w:val="00050FEF"/>
    <w:rsid w:val="000526A3"/>
    <w:rsid w:val="00054BBA"/>
    <w:rsid w:val="00054FBB"/>
    <w:rsid w:val="000615DE"/>
    <w:rsid w:val="00070968"/>
    <w:rsid w:val="00070D22"/>
    <w:rsid w:val="00071AC9"/>
    <w:rsid w:val="00072E82"/>
    <w:rsid w:val="00073059"/>
    <w:rsid w:val="00076025"/>
    <w:rsid w:val="00076BD9"/>
    <w:rsid w:val="00077015"/>
    <w:rsid w:val="0008079B"/>
    <w:rsid w:val="000813BB"/>
    <w:rsid w:val="00085612"/>
    <w:rsid w:val="000861DF"/>
    <w:rsid w:val="00086ECB"/>
    <w:rsid w:val="000901E8"/>
    <w:rsid w:val="00093492"/>
    <w:rsid w:val="000A3787"/>
    <w:rsid w:val="000A521C"/>
    <w:rsid w:val="000A5EF1"/>
    <w:rsid w:val="000B2826"/>
    <w:rsid w:val="000B45E6"/>
    <w:rsid w:val="000B4E4F"/>
    <w:rsid w:val="000B4FE3"/>
    <w:rsid w:val="000B509B"/>
    <w:rsid w:val="000B66AC"/>
    <w:rsid w:val="000B7521"/>
    <w:rsid w:val="000C552B"/>
    <w:rsid w:val="000D0E7B"/>
    <w:rsid w:val="000D272E"/>
    <w:rsid w:val="000D2D0F"/>
    <w:rsid w:val="000D4946"/>
    <w:rsid w:val="000D6D78"/>
    <w:rsid w:val="000D70B4"/>
    <w:rsid w:val="000E0391"/>
    <w:rsid w:val="000E3176"/>
    <w:rsid w:val="000E3C74"/>
    <w:rsid w:val="000E5986"/>
    <w:rsid w:val="000E5EBE"/>
    <w:rsid w:val="000F0F22"/>
    <w:rsid w:val="000F5E1B"/>
    <w:rsid w:val="000F6B7A"/>
    <w:rsid w:val="000F7947"/>
    <w:rsid w:val="00100DE5"/>
    <w:rsid w:val="0010410F"/>
    <w:rsid w:val="0010625B"/>
    <w:rsid w:val="001066CF"/>
    <w:rsid w:val="00106E6D"/>
    <w:rsid w:val="00110FF0"/>
    <w:rsid w:val="00111B4B"/>
    <w:rsid w:val="0011341D"/>
    <w:rsid w:val="0011357A"/>
    <w:rsid w:val="00114AFE"/>
    <w:rsid w:val="001211D6"/>
    <w:rsid w:val="00122133"/>
    <w:rsid w:val="00126649"/>
    <w:rsid w:val="00126FD8"/>
    <w:rsid w:val="00127005"/>
    <w:rsid w:val="0012790D"/>
    <w:rsid w:val="00127B3C"/>
    <w:rsid w:val="001312A0"/>
    <w:rsid w:val="001338BC"/>
    <w:rsid w:val="0013541D"/>
    <w:rsid w:val="00136173"/>
    <w:rsid w:val="0013706B"/>
    <w:rsid w:val="00137635"/>
    <w:rsid w:val="00140A78"/>
    <w:rsid w:val="00140C06"/>
    <w:rsid w:val="001525F2"/>
    <w:rsid w:val="0015324E"/>
    <w:rsid w:val="001532C9"/>
    <w:rsid w:val="001543D0"/>
    <w:rsid w:val="00154A18"/>
    <w:rsid w:val="00155BD5"/>
    <w:rsid w:val="00161CFC"/>
    <w:rsid w:val="00162A9F"/>
    <w:rsid w:val="001632B4"/>
    <w:rsid w:val="001640E5"/>
    <w:rsid w:val="00165B5A"/>
    <w:rsid w:val="00166137"/>
    <w:rsid w:val="001664BC"/>
    <w:rsid w:val="00170E6F"/>
    <w:rsid w:val="00173BB4"/>
    <w:rsid w:val="00174C72"/>
    <w:rsid w:val="00176B8B"/>
    <w:rsid w:val="0018322C"/>
    <w:rsid w:val="00184C99"/>
    <w:rsid w:val="0018553F"/>
    <w:rsid w:val="00187CF5"/>
    <w:rsid w:val="00190EF0"/>
    <w:rsid w:val="00192EBA"/>
    <w:rsid w:val="001937A4"/>
    <w:rsid w:val="00195B43"/>
    <w:rsid w:val="001960CB"/>
    <w:rsid w:val="00196D02"/>
    <w:rsid w:val="00196E88"/>
    <w:rsid w:val="00197106"/>
    <w:rsid w:val="001A1A1D"/>
    <w:rsid w:val="001A523C"/>
    <w:rsid w:val="001A61C0"/>
    <w:rsid w:val="001A7910"/>
    <w:rsid w:val="001A7D3C"/>
    <w:rsid w:val="001B1604"/>
    <w:rsid w:val="001B28C6"/>
    <w:rsid w:val="001B5E3C"/>
    <w:rsid w:val="001B62FC"/>
    <w:rsid w:val="001C0A43"/>
    <w:rsid w:val="001C3D33"/>
    <w:rsid w:val="001C5FFF"/>
    <w:rsid w:val="001D0F09"/>
    <w:rsid w:val="001D0F16"/>
    <w:rsid w:val="001D21B5"/>
    <w:rsid w:val="001D459E"/>
    <w:rsid w:val="001D677F"/>
    <w:rsid w:val="001E003E"/>
    <w:rsid w:val="001E25E7"/>
    <w:rsid w:val="001E2B8C"/>
    <w:rsid w:val="001F3071"/>
    <w:rsid w:val="001F5B4F"/>
    <w:rsid w:val="0020197E"/>
    <w:rsid w:val="00201CD7"/>
    <w:rsid w:val="00202407"/>
    <w:rsid w:val="002024E6"/>
    <w:rsid w:val="0020347D"/>
    <w:rsid w:val="00204997"/>
    <w:rsid w:val="00207DA2"/>
    <w:rsid w:val="00211D8C"/>
    <w:rsid w:val="00211F50"/>
    <w:rsid w:val="00217AEE"/>
    <w:rsid w:val="002212BC"/>
    <w:rsid w:val="002234A6"/>
    <w:rsid w:val="00223B77"/>
    <w:rsid w:val="002254CC"/>
    <w:rsid w:val="00230314"/>
    <w:rsid w:val="00233F2C"/>
    <w:rsid w:val="002366CB"/>
    <w:rsid w:val="00237DDE"/>
    <w:rsid w:val="00240E50"/>
    <w:rsid w:val="00244B60"/>
    <w:rsid w:val="002476B7"/>
    <w:rsid w:val="00247953"/>
    <w:rsid w:val="002506F3"/>
    <w:rsid w:val="00251E3F"/>
    <w:rsid w:val="0025406E"/>
    <w:rsid w:val="00254964"/>
    <w:rsid w:val="00255158"/>
    <w:rsid w:val="002614EB"/>
    <w:rsid w:val="0026242B"/>
    <w:rsid w:val="0026500B"/>
    <w:rsid w:val="002661D8"/>
    <w:rsid w:val="002679BA"/>
    <w:rsid w:val="00267E34"/>
    <w:rsid w:val="00273D84"/>
    <w:rsid w:val="002747B5"/>
    <w:rsid w:val="00274A49"/>
    <w:rsid w:val="002776A3"/>
    <w:rsid w:val="0027782D"/>
    <w:rsid w:val="00281845"/>
    <w:rsid w:val="00283715"/>
    <w:rsid w:val="00283FC0"/>
    <w:rsid w:val="00286849"/>
    <w:rsid w:val="002959B4"/>
    <w:rsid w:val="00296818"/>
    <w:rsid w:val="002A1166"/>
    <w:rsid w:val="002A220D"/>
    <w:rsid w:val="002A3A31"/>
    <w:rsid w:val="002A3D2F"/>
    <w:rsid w:val="002A44C2"/>
    <w:rsid w:val="002B10AE"/>
    <w:rsid w:val="002B2428"/>
    <w:rsid w:val="002B251C"/>
    <w:rsid w:val="002C310F"/>
    <w:rsid w:val="002C3747"/>
    <w:rsid w:val="002C6BDB"/>
    <w:rsid w:val="002D1860"/>
    <w:rsid w:val="002D2FF7"/>
    <w:rsid w:val="002D50F4"/>
    <w:rsid w:val="002D5730"/>
    <w:rsid w:val="002D5E6B"/>
    <w:rsid w:val="002D5F1C"/>
    <w:rsid w:val="002D6391"/>
    <w:rsid w:val="002D7059"/>
    <w:rsid w:val="002E23D4"/>
    <w:rsid w:val="002E389F"/>
    <w:rsid w:val="002E4B2C"/>
    <w:rsid w:val="002E7F3E"/>
    <w:rsid w:val="002F054B"/>
    <w:rsid w:val="002F068B"/>
    <w:rsid w:val="002F240D"/>
    <w:rsid w:val="002F4067"/>
    <w:rsid w:val="002F61EA"/>
    <w:rsid w:val="00300A0A"/>
    <w:rsid w:val="00300EE7"/>
    <w:rsid w:val="003021CC"/>
    <w:rsid w:val="00302D5C"/>
    <w:rsid w:val="00310FFA"/>
    <w:rsid w:val="00311178"/>
    <w:rsid w:val="0031325C"/>
    <w:rsid w:val="003142DD"/>
    <w:rsid w:val="0031475A"/>
    <w:rsid w:val="00314EE0"/>
    <w:rsid w:val="003161A6"/>
    <w:rsid w:val="003254E6"/>
    <w:rsid w:val="00330E6E"/>
    <w:rsid w:val="00332CEE"/>
    <w:rsid w:val="00335BF4"/>
    <w:rsid w:val="003376E8"/>
    <w:rsid w:val="00340322"/>
    <w:rsid w:val="00343367"/>
    <w:rsid w:val="00346A12"/>
    <w:rsid w:val="003506DF"/>
    <w:rsid w:val="0035146C"/>
    <w:rsid w:val="0035234A"/>
    <w:rsid w:val="003539E9"/>
    <w:rsid w:val="00354C52"/>
    <w:rsid w:val="0035526C"/>
    <w:rsid w:val="003557EE"/>
    <w:rsid w:val="00355F05"/>
    <w:rsid w:val="00362C33"/>
    <w:rsid w:val="00372523"/>
    <w:rsid w:val="003725B6"/>
    <w:rsid w:val="0037692B"/>
    <w:rsid w:val="00377E29"/>
    <w:rsid w:val="00380CD7"/>
    <w:rsid w:val="00382C65"/>
    <w:rsid w:val="0038436B"/>
    <w:rsid w:val="00385CD4"/>
    <w:rsid w:val="003865A6"/>
    <w:rsid w:val="00390151"/>
    <w:rsid w:val="00391D8F"/>
    <w:rsid w:val="003934C1"/>
    <w:rsid w:val="0039491B"/>
    <w:rsid w:val="00395678"/>
    <w:rsid w:val="00395F98"/>
    <w:rsid w:val="003A03BD"/>
    <w:rsid w:val="003A09C6"/>
    <w:rsid w:val="003A1026"/>
    <w:rsid w:val="003A44CC"/>
    <w:rsid w:val="003A4692"/>
    <w:rsid w:val="003A61E2"/>
    <w:rsid w:val="003A77AA"/>
    <w:rsid w:val="003A7A77"/>
    <w:rsid w:val="003B1CA7"/>
    <w:rsid w:val="003B2DC8"/>
    <w:rsid w:val="003B387D"/>
    <w:rsid w:val="003B4679"/>
    <w:rsid w:val="003C169D"/>
    <w:rsid w:val="003C199F"/>
    <w:rsid w:val="003C449D"/>
    <w:rsid w:val="003C5362"/>
    <w:rsid w:val="003C5AFD"/>
    <w:rsid w:val="003C5D45"/>
    <w:rsid w:val="003C63F8"/>
    <w:rsid w:val="003C6D5F"/>
    <w:rsid w:val="003C736F"/>
    <w:rsid w:val="003C7B27"/>
    <w:rsid w:val="003C7D6F"/>
    <w:rsid w:val="003D2D80"/>
    <w:rsid w:val="003D3794"/>
    <w:rsid w:val="003D44F9"/>
    <w:rsid w:val="003D485F"/>
    <w:rsid w:val="003D5B79"/>
    <w:rsid w:val="003D7190"/>
    <w:rsid w:val="003D7DEE"/>
    <w:rsid w:val="003E12B9"/>
    <w:rsid w:val="003E265C"/>
    <w:rsid w:val="003E3527"/>
    <w:rsid w:val="003E41C0"/>
    <w:rsid w:val="003E47A1"/>
    <w:rsid w:val="003E7B33"/>
    <w:rsid w:val="003F0B56"/>
    <w:rsid w:val="003F2DB3"/>
    <w:rsid w:val="003F444F"/>
    <w:rsid w:val="0040072E"/>
    <w:rsid w:val="0041132E"/>
    <w:rsid w:val="004150B1"/>
    <w:rsid w:val="00415AD0"/>
    <w:rsid w:val="00416B63"/>
    <w:rsid w:val="00420E67"/>
    <w:rsid w:val="00422D5D"/>
    <w:rsid w:val="0042345B"/>
    <w:rsid w:val="004271BE"/>
    <w:rsid w:val="00430797"/>
    <w:rsid w:val="00431056"/>
    <w:rsid w:val="00433283"/>
    <w:rsid w:val="004334F3"/>
    <w:rsid w:val="00444238"/>
    <w:rsid w:val="00447719"/>
    <w:rsid w:val="00447C47"/>
    <w:rsid w:val="00454064"/>
    <w:rsid w:val="004555E6"/>
    <w:rsid w:val="0045592E"/>
    <w:rsid w:val="00457912"/>
    <w:rsid w:val="00460AB1"/>
    <w:rsid w:val="0046135F"/>
    <w:rsid w:val="00465924"/>
    <w:rsid w:val="00466A03"/>
    <w:rsid w:val="00470A13"/>
    <w:rsid w:val="00472780"/>
    <w:rsid w:val="004752DC"/>
    <w:rsid w:val="0048537D"/>
    <w:rsid w:val="004853DB"/>
    <w:rsid w:val="00486137"/>
    <w:rsid w:val="004861EB"/>
    <w:rsid w:val="00493428"/>
    <w:rsid w:val="00496FC1"/>
    <w:rsid w:val="004A3570"/>
    <w:rsid w:val="004B33DC"/>
    <w:rsid w:val="004C3FE7"/>
    <w:rsid w:val="004C637C"/>
    <w:rsid w:val="004C6903"/>
    <w:rsid w:val="004D15A9"/>
    <w:rsid w:val="004D2054"/>
    <w:rsid w:val="004D208C"/>
    <w:rsid w:val="004D5FCC"/>
    <w:rsid w:val="004D6EC6"/>
    <w:rsid w:val="004E1302"/>
    <w:rsid w:val="004E37DD"/>
    <w:rsid w:val="004E4F44"/>
    <w:rsid w:val="004E5A2D"/>
    <w:rsid w:val="004F0822"/>
    <w:rsid w:val="004F5886"/>
    <w:rsid w:val="0050114F"/>
    <w:rsid w:val="00501301"/>
    <w:rsid w:val="00501F3D"/>
    <w:rsid w:val="00501F9D"/>
    <w:rsid w:val="00502025"/>
    <w:rsid w:val="005039E5"/>
    <w:rsid w:val="00505B26"/>
    <w:rsid w:val="00507056"/>
    <w:rsid w:val="00507146"/>
    <w:rsid w:val="005076EC"/>
    <w:rsid w:val="00512BE2"/>
    <w:rsid w:val="00513217"/>
    <w:rsid w:val="00515CCF"/>
    <w:rsid w:val="00515F92"/>
    <w:rsid w:val="00515FCC"/>
    <w:rsid w:val="005169BD"/>
    <w:rsid w:val="0052149E"/>
    <w:rsid w:val="00522174"/>
    <w:rsid w:val="005224A9"/>
    <w:rsid w:val="00523109"/>
    <w:rsid w:val="00534150"/>
    <w:rsid w:val="00534F04"/>
    <w:rsid w:val="00534FF9"/>
    <w:rsid w:val="00536136"/>
    <w:rsid w:val="0053675A"/>
    <w:rsid w:val="00540066"/>
    <w:rsid w:val="00540477"/>
    <w:rsid w:val="00542D0F"/>
    <w:rsid w:val="00552311"/>
    <w:rsid w:val="00561C34"/>
    <w:rsid w:val="00561F8D"/>
    <w:rsid w:val="0056340A"/>
    <w:rsid w:val="00563A07"/>
    <w:rsid w:val="00565799"/>
    <w:rsid w:val="00565ED0"/>
    <w:rsid w:val="00567F93"/>
    <w:rsid w:val="00570347"/>
    <w:rsid w:val="005728A1"/>
    <w:rsid w:val="00575975"/>
    <w:rsid w:val="00581422"/>
    <w:rsid w:val="0058583B"/>
    <w:rsid w:val="005869D3"/>
    <w:rsid w:val="00590C09"/>
    <w:rsid w:val="00592245"/>
    <w:rsid w:val="00593835"/>
    <w:rsid w:val="00594533"/>
    <w:rsid w:val="005966A3"/>
    <w:rsid w:val="00596CF6"/>
    <w:rsid w:val="00597121"/>
    <w:rsid w:val="005A28D2"/>
    <w:rsid w:val="005A2A1B"/>
    <w:rsid w:val="005A5C72"/>
    <w:rsid w:val="005A78C7"/>
    <w:rsid w:val="005B06EA"/>
    <w:rsid w:val="005B3BAA"/>
    <w:rsid w:val="005B568E"/>
    <w:rsid w:val="005B5821"/>
    <w:rsid w:val="005B6396"/>
    <w:rsid w:val="005C06EF"/>
    <w:rsid w:val="005C2608"/>
    <w:rsid w:val="005C2973"/>
    <w:rsid w:val="005C39A0"/>
    <w:rsid w:val="005C5486"/>
    <w:rsid w:val="005C726E"/>
    <w:rsid w:val="005C7C26"/>
    <w:rsid w:val="005C7D4B"/>
    <w:rsid w:val="005D1855"/>
    <w:rsid w:val="005D42A1"/>
    <w:rsid w:val="005D5A8D"/>
    <w:rsid w:val="005D6E41"/>
    <w:rsid w:val="005D6F2B"/>
    <w:rsid w:val="005E38A7"/>
    <w:rsid w:val="005E643C"/>
    <w:rsid w:val="005F118D"/>
    <w:rsid w:val="005F284B"/>
    <w:rsid w:val="005F2D89"/>
    <w:rsid w:val="005F46E4"/>
    <w:rsid w:val="005F497C"/>
    <w:rsid w:val="005F4FA9"/>
    <w:rsid w:val="005F7C37"/>
    <w:rsid w:val="00600979"/>
    <w:rsid w:val="00601CAB"/>
    <w:rsid w:val="006036ED"/>
    <w:rsid w:val="0060429B"/>
    <w:rsid w:val="0060595F"/>
    <w:rsid w:val="00605AF8"/>
    <w:rsid w:val="006075FC"/>
    <w:rsid w:val="00612D25"/>
    <w:rsid w:val="00612DF2"/>
    <w:rsid w:val="0061512D"/>
    <w:rsid w:val="00616234"/>
    <w:rsid w:val="00626211"/>
    <w:rsid w:val="00626C44"/>
    <w:rsid w:val="00631664"/>
    <w:rsid w:val="00632F2B"/>
    <w:rsid w:val="006330BD"/>
    <w:rsid w:val="00633588"/>
    <w:rsid w:val="00635B98"/>
    <w:rsid w:val="00637985"/>
    <w:rsid w:val="00641622"/>
    <w:rsid w:val="00641FF5"/>
    <w:rsid w:val="00642960"/>
    <w:rsid w:val="006439DB"/>
    <w:rsid w:val="00647AB2"/>
    <w:rsid w:val="00651E79"/>
    <w:rsid w:val="00652007"/>
    <w:rsid w:val="00653B18"/>
    <w:rsid w:val="00655EE9"/>
    <w:rsid w:val="006622DC"/>
    <w:rsid w:val="00666F78"/>
    <w:rsid w:val="00670102"/>
    <w:rsid w:val="00675624"/>
    <w:rsid w:val="00677B44"/>
    <w:rsid w:val="00681AC7"/>
    <w:rsid w:val="00683378"/>
    <w:rsid w:val="00683828"/>
    <w:rsid w:val="00684E33"/>
    <w:rsid w:val="00685AFE"/>
    <w:rsid w:val="00686D27"/>
    <w:rsid w:val="00687B19"/>
    <w:rsid w:val="00691EB1"/>
    <w:rsid w:val="0069337E"/>
    <w:rsid w:val="006961E0"/>
    <w:rsid w:val="00697172"/>
    <w:rsid w:val="006A4F38"/>
    <w:rsid w:val="006B4392"/>
    <w:rsid w:val="006B56E1"/>
    <w:rsid w:val="006B6F1F"/>
    <w:rsid w:val="006C0203"/>
    <w:rsid w:val="006C2495"/>
    <w:rsid w:val="006C2E4A"/>
    <w:rsid w:val="006C3956"/>
    <w:rsid w:val="006C51CB"/>
    <w:rsid w:val="006D270D"/>
    <w:rsid w:val="006D32C9"/>
    <w:rsid w:val="006D4F1D"/>
    <w:rsid w:val="006E2AC9"/>
    <w:rsid w:val="006E2F5E"/>
    <w:rsid w:val="006E4060"/>
    <w:rsid w:val="006E6803"/>
    <w:rsid w:val="006E6C6C"/>
    <w:rsid w:val="006E71EE"/>
    <w:rsid w:val="006F1BDA"/>
    <w:rsid w:val="006F3D57"/>
    <w:rsid w:val="006F7DB2"/>
    <w:rsid w:val="007009BC"/>
    <w:rsid w:val="00702715"/>
    <w:rsid w:val="007030F3"/>
    <w:rsid w:val="0070373C"/>
    <w:rsid w:val="00703F8D"/>
    <w:rsid w:val="0070602F"/>
    <w:rsid w:val="007069F0"/>
    <w:rsid w:val="00707738"/>
    <w:rsid w:val="00712B85"/>
    <w:rsid w:val="00716602"/>
    <w:rsid w:val="007209CF"/>
    <w:rsid w:val="00720D17"/>
    <w:rsid w:val="007250F9"/>
    <w:rsid w:val="00727513"/>
    <w:rsid w:val="007302B8"/>
    <w:rsid w:val="00733438"/>
    <w:rsid w:val="00737830"/>
    <w:rsid w:val="00737A49"/>
    <w:rsid w:val="00741120"/>
    <w:rsid w:val="007439DA"/>
    <w:rsid w:val="0074621B"/>
    <w:rsid w:val="007475A5"/>
    <w:rsid w:val="007506B4"/>
    <w:rsid w:val="007548B7"/>
    <w:rsid w:val="00754AB9"/>
    <w:rsid w:val="0075710F"/>
    <w:rsid w:val="0076081B"/>
    <w:rsid w:val="00761970"/>
    <w:rsid w:val="007632A5"/>
    <w:rsid w:val="00773DD5"/>
    <w:rsid w:val="0077493D"/>
    <w:rsid w:val="00775965"/>
    <w:rsid w:val="0077773B"/>
    <w:rsid w:val="0078077C"/>
    <w:rsid w:val="007814C1"/>
    <w:rsid w:val="00781D6D"/>
    <w:rsid w:val="00782B89"/>
    <w:rsid w:val="0079387A"/>
    <w:rsid w:val="00793FFB"/>
    <w:rsid w:val="007941DC"/>
    <w:rsid w:val="007949A8"/>
    <w:rsid w:val="00795CCF"/>
    <w:rsid w:val="007969C3"/>
    <w:rsid w:val="00796C45"/>
    <w:rsid w:val="00796C92"/>
    <w:rsid w:val="007A2039"/>
    <w:rsid w:val="007A65BE"/>
    <w:rsid w:val="007A7012"/>
    <w:rsid w:val="007A7F4B"/>
    <w:rsid w:val="007B07C2"/>
    <w:rsid w:val="007B1547"/>
    <w:rsid w:val="007C016C"/>
    <w:rsid w:val="007C2B03"/>
    <w:rsid w:val="007D0B00"/>
    <w:rsid w:val="007D1F61"/>
    <w:rsid w:val="007D2388"/>
    <w:rsid w:val="007D663B"/>
    <w:rsid w:val="007E031E"/>
    <w:rsid w:val="007E1899"/>
    <w:rsid w:val="007E3DEE"/>
    <w:rsid w:val="007E57DC"/>
    <w:rsid w:val="007E59C5"/>
    <w:rsid w:val="007E69C5"/>
    <w:rsid w:val="007F09BB"/>
    <w:rsid w:val="007F111A"/>
    <w:rsid w:val="007F54EC"/>
    <w:rsid w:val="007F6623"/>
    <w:rsid w:val="00801788"/>
    <w:rsid w:val="00802D91"/>
    <w:rsid w:val="0080310F"/>
    <w:rsid w:val="0080399E"/>
    <w:rsid w:val="00804011"/>
    <w:rsid w:val="0080445B"/>
    <w:rsid w:val="00804AE3"/>
    <w:rsid w:val="0081098A"/>
    <w:rsid w:val="00811248"/>
    <w:rsid w:val="00811D70"/>
    <w:rsid w:val="0081539D"/>
    <w:rsid w:val="00815954"/>
    <w:rsid w:val="00821C5C"/>
    <w:rsid w:val="00821FB4"/>
    <w:rsid w:val="008221A2"/>
    <w:rsid w:val="00826CA2"/>
    <w:rsid w:val="00826F27"/>
    <w:rsid w:val="008323F4"/>
    <w:rsid w:val="00833568"/>
    <w:rsid w:val="00835ABF"/>
    <w:rsid w:val="00840C55"/>
    <w:rsid w:val="00840C70"/>
    <w:rsid w:val="00842D0F"/>
    <w:rsid w:val="008464E5"/>
    <w:rsid w:val="008526CC"/>
    <w:rsid w:val="00856AC4"/>
    <w:rsid w:val="00856F09"/>
    <w:rsid w:val="0086273B"/>
    <w:rsid w:val="00863525"/>
    <w:rsid w:val="00870C46"/>
    <w:rsid w:val="008714C4"/>
    <w:rsid w:val="00871F2A"/>
    <w:rsid w:val="00873700"/>
    <w:rsid w:val="00875047"/>
    <w:rsid w:val="00876CAE"/>
    <w:rsid w:val="008816FF"/>
    <w:rsid w:val="008821E6"/>
    <w:rsid w:val="0088253A"/>
    <w:rsid w:val="00885A4E"/>
    <w:rsid w:val="00886FBA"/>
    <w:rsid w:val="0088763F"/>
    <w:rsid w:val="008904B0"/>
    <w:rsid w:val="00890C26"/>
    <w:rsid w:val="00891386"/>
    <w:rsid w:val="00892772"/>
    <w:rsid w:val="00894B60"/>
    <w:rsid w:val="008960C9"/>
    <w:rsid w:val="00896129"/>
    <w:rsid w:val="00896162"/>
    <w:rsid w:val="00897446"/>
    <w:rsid w:val="008A5B62"/>
    <w:rsid w:val="008A7F1E"/>
    <w:rsid w:val="008B1E4E"/>
    <w:rsid w:val="008B3DB8"/>
    <w:rsid w:val="008B4DE7"/>
    <w:rsid w:val="008C4CE5"/>
    <w:rsid w:val="008C6473"/>
    <w:rsid w:val="008C6749"/>
    <w:rsid w:val="008D3AD1"/>
    <w:rsid w:val="008D76F1"/>
    <w:rsid w:val="008E141F"/>
    <w:rsid w:val="008E22C8"/>
    <w:rsid w:val="008E2BCB"/>
    <w:rsid w:val="008E4E40"/>
    <w:rsid w:val="008E525B"/>
    <w:rsid w:val="008E5408"/>
    <w:rsid w:val="008F1DF0"/>
    <w:rsid w:val="008F2650"/>
    <w:rsid w:val="008F5DAF"/>
    <w:rsid w:val="008F6D6B"/>
    <w:rsid w:val="00906870"/>
    <w:rsid w:val="00907ED0"/>
    <w:rsid w:val="009162CB"/>
    <w:rsid w:val="00921FC7"/>
    <w:rsid w:val="00922273"/>
    <w:rsid w:val="00922D64"/>
    <w:rsid w:val="009239DF"/>
    <w:rsid w:val="00926A57"/>
    <w:rsid w:val="009279CD"/>
    <w:rsid w:val="0093067E"/>
    <w:rsid w:val="0093156B"/>
    <w:rsid w:val="009327FC"/>
    <w:rsid w:val="009341AC"/>
    <w:rsid w:val="009368F5"/>
    <w:rsid w:val="00940F82"/>
    <w:rsid w:val="00941580"/>
    <w:rsid w:val="009415D7"/>
    <w:rsid w:val="00942738"/>
    <w:rsid w:val="00947370"/>
    <w:rsid w:val="0094740A"/>
    <w:rsid w:val="00947571"/>
    <w:rsid w:val="00951179"/>
    <w:rsid w:val="0095179D"/>
    <w:rsid w:val="00955BBA"/>
    <w:rsid w:val="0096111D"/>
    <w:rsid w:val="009628AF"/>
    <w:rsid w:val="009643C7"/>
    <w:rsid w:val="00964E86"/>
    <w:rsid w:val="00964EE5"/>
    <w:rsid w:val="009732AC"/>
    <w:rsid w:val="00976493"/>
    <w:rsid w:val="00976F49"/>
    <w:rsid w:val="009822A5"/>
    <w:rsid w:val="00982DA2"/>
    <w:rsid w:val="00993D99"/>
    <w:rsid w:val="009A0581"/>
    <w:rsid w:val="009A3F1C"/>
    <w:rsid w:val="009A608A"/>
    <w:rsid w:val="009A63EF"/>
    <w:rsid w:val="009C1F58"/>
    <w:rsid w:val="009C466E"/>
    <w:rsid w:val="009D2826"/>
    <w:rsid w:val="009D2DEC"/>
    <w:rsid w:val="009D6D6E"/>
    <w:rsid w:val="009D6E26"/>
    <w:rsid w:val="009E1185"/>
    <w:rsid w:val="009E4044"/>
    <w:rsid w:val="009E4E9D"/>
    <w:rsid w:val="009E695C"/>
    <w:rsid w:val="009E7D73"/>
    <w:rsid w:val="009F359E"/>
    <w:rsid w:val="009F588B"/>
    <w:rsid w:val="009F6712"/>
    <w:rsid w:val="009F74A3"/>
    <w:rsid w:val="00A0506C"/>
    <w:rsid w:val="00A07020"/>
    <w:rsid w:val="00A12198"/>
    <w:rsid w:val="00A14758"/>
    <w:rsid w:val="00A207FC"/>
    <w:rsid w:val="00A2394E"/>
    <w:rsid w:val="00A23A4E"/>
    <w:rsid w:val="00A26F8A"/>
    <w:rsid w:val="00A30079"/>
    <w:rsid w:val="00A30DB5"/>
    <w:rsid w:val="00A32E3F"/>
    <w:rsid w:val="00A32EC7"/>
    <w:rsid w:val="00A331CF"/>
    <w:rsid w:val="00A33F13"/>
    <w:rsid w:val="00A34A17"/>
    <w:rsid w:val="00A35608"/>
    <w:rsid w:val="00A44422"/>
    <w:rsid w:val="00A459F5"/>
    <w:rsid w:val="00A55E4E"/>
    <w:rsid w:val="00A562A3"/>
    <w:rsid w:val="00A60358"/>
    <w:rsid w:val="00A61BCF"/>
    <w:rsid w:val="00A61F25"/>
    <w:rsid w:val="00A626C3"/>
    <w:rsid w:val="00A67AE8"/>
    <w:rsid w:val="00A67CB2"/>
    <w:rsid w:val="00A70268"/>
    <w:rsid w:val="00A70A46"/>
    <w:rsid w:val="00A71C03"/>
    <w:rsid w:val="00A71D60"/>
    <w:rsid w:val="00A727A4"/>
    <w:rsid w:val="00A734AB"/>
    <w:rsid w:val="00A741A0"/>
    <w:rsid w:val="00A7434B"/>
    <w:rsid w:val="00A81623"/>
    <w:rsid w:val="00A81BE4"/>
    <w:rsid w:val="00A85516"/>
    <w:rsid w:val="00A86D89"/>
    <w:rsid w:val="00A87B5F"/>
    <w:rsid w:val="00A87FC5"/>
    <w:rsid w:val="00A900F8"/>
    <w:rsid w:val="00A91419"/>
    <w:rsid w:val="00A92847"/>
    <w:rsid w:val="00A92ACC"/>
    <w:rsid w:val="00A95DF1"/>
    <w:rsid w:val="00AA0BE5"/>
    <w:rsid w:val="00AA64B9"/>
    <w:rsid w:val="00AB1719"/>
    <w:rsid w:val="00AB5CD4"/>
    <w:rsid w:val="00AC0B77"/>
    <w:rsid w:val="00AC2AD4"/>
    <w:rsid w:val="00AC3A06"/>
    <w:rsid w:val="00AC45DF"/>
    <w:rsid w:val="00AC4E8B"/>
    <w:rsid w:val="00AC66BA"/>
    <w:rsid w:val="00AD289C"/>
    <w:rsid w:val="00AD467D"/>
    <w:rsid w:val="00AD6194"/>
    <w:rsid w:val="00AD7A93"/>
    <w:rsid w:val="00AF0C95"/>
    <w:rsid w:val="00AF37EE"/>
    <w:rsid w:val="00AF449C"/>
    <w:rsid w:val="00AF6293"/>
    <w:rsid w:val="00B0163C"/>
    <w:rsid w:val="00B025B9"/>
    <w:rsid w:val="00B054DA"/>
    <w:rsid w:val="00B059D8"/>
    <w:rsid w:val="00B1200C"/>
    <w:rsid w:val="00B122AF"/>
    <w:rsid w:val="00B13510"/>
    <w:rsid w:val="00B1474C"/>
    <w:rsid w:val="00B16E3F"/>
    <w:rsid w:val="00B21723"/>
    <w:rsid w:val="00B22887"/>
    <w:rsid w:val="00B22977"/>
    <w:rsid w:val="00B24ECB"/>
    <w:rsid w:val="00B26BC1"/>
    <w:rsid w:val="00B345B6"/>
    <w:rsid w:val="00B348C7"/>
    <w:rsid w:val="00B36797"/>
    <w:rsid w:val="00B40F1B"/>
    <w:rsid w:val="00B42218"/>
    <w:rsid w:val="00B47FFC"/>
    <w:rsid w:val="00B53ADC"/>
    <w:rsid w:val="00B546C8"/>
    <w:rsid w:val="00B570F6"/>
    <w:rsid w:val="00B572F3"/>
    <w:rsid w:val="00B602C6"/>
    <w:rsid w:val="00B6040B"/>
    <w:rsid w:val="00B609C1"/>
    <w:rsid w:val="00B61CBC"/>
    <w:rsid w:val="00B62EA6"/>
    <w:rsid w:val="00B64417"/>
    <w:rsid w:val="00B64835"/>
    <w:rsid w:val="00B64E19"/>
    <w:rsid w:val="00B656E2"/>
    <w:rsid w:val="00B65FFA"/>
    <w:rsid w:val="00B75997"/>
    <w:rsid w:val="00B76CF5"/>
    <w:rsid w:val="00B81ED2"/>
    <w:rsid w:val="00B84207"/>
    <w:rsid w:val="00B84383"/>
    <w:rsid w:val="00B87594"/>
    <w:rsid w:val="00B9001C"/>
    <w:rsid w:val="00B91745"/>
    <w:rsid w:val="00B91CFA"/>
    <w:rsid w:val="00B927FB"/>
    <w:rsid w:val="00B93AF1"/>
    <w:rsid w:val="00B94C74"/>
    <w:rsid w:val="00B963EC"/>
    <w:rsid w:val="00B97BEE"/>
    <w:rsid w:val="00B97DF5"/>
    <w:rsid w:val="00BA38AE"/>
    <w:rsid w:val="00BA557B"/>
    <w:rsid w:val="00BA5AC0"/>
    <w:rsid w:val="00BA72E6"/>
    <w:rsid w:val="00BB092C"/>
    <w:rsid w:val="00BB1156"/>
    <w:rsid w:val="00BB3E2A"/>
    <w:rsid w:val="00BB471C"/>
    <w:rsid w:val="00BB54DA"/>
    <w:rsid w:val="00BB5AFD"/>
    <w:rsid w:val="00BC1CD8"/>
    <w:rsid w:val="00BC38EF"/>
    <w:rsid w:val="00BC3EBC"/>
    <w:rsid w:val="00BC621D"/>
    <w:rsid w:val="00BD005F"/>
    <w:rsid w:val="00BD119B"/>
    <w:rsid w:val="00BD2909"/>
    <w:rsid w:val="00BD694D"/>
    <w:rsid w:val="00BE0003"/>
    <w:rsid w:val="00BE11E0"/>
    <w:rsid w:val="00BE18DF"/>
    <w:rsid w:val="00BE1C16"/>
    <w:rsid w:val="00BE3704"/>
    <w:rsid w:val="00BE501D"/>
    <w:rsid w:val="00BE5CF4"/>
    <w:rsid w:val="00BE7807"/>
    <w:rsid w:val="00BF08E6"/>
    <w:rsid w:val="00BF103F"/>
    <w:rsid w:val="00BF3953"/>
    <w:rsid w:val="00BF712F"/>
    <w:rsid w:val="00C02806"/>
    <w:rsid w:val="00C05BFF"/>
    <w:rsid w:val="00C067BF"/>
    <w:rsid w:val="00C07E2C"/>
    <w:rsid w:val="00C13E6B"/>
    <w:rsid w:val="00C145DD"/>
    <w:rsid w:val="00C156E5"/>
    <w:rsid w:val="00C15980"/>
    <w:rsid w:val="00C21988"/>
    <w:rsid w:val="00C22BBF"/>
    <w:rsid w:val="00C308E8"/>
    <w:rsid w:val="00C308E9"/>
    <w:rsid w:val="00C35BC7"/>
    <w:rsid w:val="00C40486"/>
    <w:rsid w:val="00C4244E"/>
    <w:rsid w:val="00C436F2"/>
    <w:rsid w:val="00C43C75"/>
    <w:rsid w:val="00C44549"/>
    <w:rsid w:val="00C456E1"/>
    <w:rsid w:val="00C459F3"/>
    <w:rsid w:val="00C54D78"/>
    <w:rsid w:val="00C60708"/>
    <w:rsid w:val="00C608D2"/>
    <w:rsid w:val="00C60A36"/>
    <w:rsid w:val="00C62EB8"/>
    <w:rsid w:val="00C62F85"/>
    <w:rsid w:val="00C6370D"/>
    <w:rsid w:val="00C63D43"/>
    <w:rsid w:val="00C64B5F"/>
    <w:rsid w:val="00C653FC"/>
    <w:rsid w:val="00C7459A"/>
    <w:rsid w:val="00C7536D"/>
    <w:rsid w:val="00C76B3F"/>
    <w:rsid w:val="00C77DBF"/>
    <w:rsid w:val="00C8122A"/>
    <w:rsid w:val="00C92BF8"/>
    <w:rsid w:val="00C948C0"/>
    <w:rsid w:val="00C948CB"/>
    <w:rsid w:val="00C94ABC"/>
    <w:rsid w:val="00C94BEB"/>
    <w:rsid w:val="00C95EE4"/>
    <w:rsid w:val="00C967AB"/>
    <w:rsid w:val="00C973E4"/>
    <w:rsid w:val="00CA0DCF"/>
    <w:rsid w:val="00CB0B82"/>
    <w:rsid w:val="00CB190B"/>
    <w:rsid w:val="00CB28AE"/>
    <w:rsid w:val="00CB3A25"/>
    <w:rsid w:val="00CB446E"/>
    <w:rsid w:val="00CB4E5C"/>
    <w:rsid w:val="00CB6F46"/>
    <w:rsid w:val="00CC6C2B"/>
    <w:rsid w:val="00CD6C84"/>
    <w:rsid w:val="00CD7E71"/>
    <w:rsid w:val="00CD7E96"/>
    <w:rsid w:val="00CE0C32"/>
    <w:rsid w:val="00CE18BB"/>
    <w:rsid w:val="00CE3F01"/>
    <w:rsid w:val="00CE55FB"/>
    <w:rsid w:val="00CE5B02"/>
    <w:rsid w:val="00CF0755"/>
    <w:rsid w:val="00CF37E8"/>
    <w:rsid w:val="00CF64F6"/>
    <w:rsid w:val="00CF6665"/>
    <w:rsid w:val="00CF7C4C"/>
    <w:rsid w:val="00D00DCA"/>
    <w:rsid w:val="00D03928"/>
    <w:rsid w:val="00D05024"/>
    <w:rsid w:val="00D10554"/>
    <w:rsid w:val="00D1171E"/>
    <w:rsid w:val="00D13897"/>
    <w:rsid w:val="00D20F69"/>
    <w:rsid w:val="00D22E8E"/>
    <w:rsid w:val="00D23109"/>
    <w:rsid w:val="00D234DB"/>
    <w:rsid w:val="00D24171"/>
    <w:rsid w:val="00D26DBD"/>
    <w:rsid w:val="00D32524"/>
    <w:rsid w:val="00D32FD0"/>
    <w:rsid w:val="00D405B2"/>
    <w:rsid w:val="00D4156B"/>
    <w:rsid w:val="00D4259F"/>
    <w:rsid w:val="00D426F6"/>
    <w:rsid w:val="00D4284D"/>
    <w:rsid w:val="00D44ED3"/>
    <w:rsid w:val="00D474D2"/>
    <w:rsid w:val="00D47B18"/>
    <w:rsid w:val="00D5361A"/>
    <w:rsid w:val="00D61987"/>
    <w:rsid w:val="00D61A93"/>
    <w:rsid w:val="00D662F4"/>
    <w:rsid w:val="00D66FEB"/>
    <w:rsid w:val="00D706DD"/>
    <w:rsid w:val="00D7149E"/>
    <w:rsid w:val="00D777A9"/>
    <w:rsid w:val="00D8127A"/>
    <w:rsid w:val="00D82461"/>
    <w:rsid w:val="00D835A1"/>
    <w:rsid w:val="00D85D39"/>
    <w:rsid w:val="00D938BD"/>
    <w:rsid w:val="00D93C07"/>
    <w:rsid w:val="00D9454A"/>
    <w:rsid w:val="00D96132"/>
    <w:rsid w:val="00D961CE"/>
    <w:rsid w:val="00D9679B"/>
    <w:rsid w:val="00D97BFC"/>
    <w:rsid w:val="00D97C10"/>
    <w:rsid w:val="00D97D27"/>
    <w:rsid w:val="00DA1F76"/>
    <w:rsid w:val="00DA3830"/>
    <w:rsid w:val="00DA61C5"/>
    <w:rsid w:val="00DA7BC9"/>
    <w:rsid w:val="00DB4CB6"/>
    <w:rsid w:val="00DB5A9B"/>
    <w:rsid w:val="00DC1A1E"/>
    <w:rsid w:val="00DC602F"/>
    <w:rsid w:val="00DD14CE"/>
    <w:rsid w:val="00DD257C"/>
    <w:rsid w:val="00DD25C8"/>
    <w:rsid w:val="00DD4472"/>
    <w:rsid w:val="00DD45B7"/>
    <w:rsid w:val="00DD4E79"/>
    <w:rsid w:val="00DD79A9"/>
    <w:rsid w:val="00DE0010"/>
    <w:rsid w:val="00DE434F"/>
    <w:rsid w:val="00DE51E5"/>
    <w:rsid w:val="00DF17A3"/>
    <w:rsid w:val="00DF2D75"/>
    <w:rsid w:val="00DF5DE0"/>
    <w:rsid w:val="00DF61DA"/>
    <w:rsid w:val="00DF6514"/>
    <w:rsid w:val="00DF7CD9"/>
    <w:rsid w:val="00E00A46"/>
    <w:rsid w:val="00E01309"/>
    <w:rsid w:val="00E01ED7"/>
    <w:rsid w:val="00E0264B"/>
    <w:rsid w:val="00E034D9"/>
    <w:rsid w:val="00E040B0"/>
    <w:rsid w:val="00E068F5"/>
    <w:rsid w:val="00E11298"/>
    <w:rsid w:val="00E117B6"/>
    <w:rsid w:val="00E11D17"/>
    <w:rsid w:val="00E137FB"/>
    <w:rsid w:val="00E14A25"/>
    <w:rsid w:val="00E15FA6"/>
    <w:rsid w:val="00E16FAE"/>
    <w:rsid w:val="00E21080"/>
    <w:rsid w:val="00E227FA"/>
    <w:rsid w:val="00E25CDB"/>
    <w:rsid w:val="00E272E2"/>
    <w:rsid w:val="00E31401"/>
    <w:rsid w:val="00E33225"/>
    <w:rsid w:val="00E34B9F"/>
    <w:rsid w:val="00E403BF"/>
    <w:rsid w:val="00E40912"/>
    <w:rsid w:val="00E411C6"/>
    <w:rsid w:val="00E4120E"/>
    <w:rsid w:val="00E42245"/>
    <w:rsid w:val="00E424CD"/>
    <w:rsid w:val="00E4407F"/>
    <w:rsid w:val="00E44204"/>
    <w:rsid w:val="00E45CD4"/>
    <w:rsid w:val="00E46651"/>
    <w:rsid w:val="00E50B64"/>
    <w:rsid w:val="00E53F33"/>
    <w:rsid w:val="00E54B5D"/>
    <w:rsid w:val="00E608F9"/>
    <w:rsid w:val="00E613A4"/>
    <w:rsid w:val="00E649BC"/>
    <w:rsid w:val="00E67C67"/>
    <w:rsid w:val="00E75A96"/>
    <w:rsid w:val="00E76980"/>
    <w:rsid w:val="00E803DC"/>
    <w:rsid w:val="00E808E8"/>
    <w:rsid w:val="00E80DC3"/>
    <w:rsid w:val="00E81979"/>
    <w:rsid w:val="00E83ACA"/>
    <w:rsid w:val="00E84CA1"/>
    <w:rsid w:val="00E86144"/>
    <w:rsid w:val="00E8690E"/>
    <w:rsid w:val="00E90A6B"/>
    <w:rsid w:val="00E92009"/>
    <w:rsid w:val="00E9679A"/>
    <w:rsid w:val="00E97086"/>
    <w:rsid w:val="00EA081E"/>
    <w:rsid w:val="00EA20BF"/>
    <w:rsid w:val="00EA29CB"/>
    <w:rsid w:val="00EA3071"/>
    <w:rsid w:val="00EA30A6"/>
    <w:rsid w:val="00EA44CC"/>
    <w:rsid w:val="00EA6607"/>
    <w:rsid w:val="00EA6875"/>
    <w:rsid w:val="00EA708C"/>
    <w:rsid w:val="00EA7326"/>
    <w:rsid w:val="00EB019E"/>
    <w:rsid w:val="00EB0E7F"/>
    <w:rsid w:val="00EB1B2D"/>
    <w:rsid w:val="00EB7529"/>
    <w:rsid w:val="00EB7B27"/>
    <w:rsid w:val="00EC1F1C"/>
    <w:rsid w:val="00EC4892"/>
    <w:rsid w:val="00EC4A04"/>
    <w:rsid w:val="00EC7D2D"/>
    <w:rsid w:val="00ED53A9"/>
    <w:rsid w:val="00ED6DA7"/>
    <w:rsid w:val="00EE06EC"/>
    <w:rsid w:val="00EE293E"/>
    <w:rsid w:val="00EF3EED"/>
    <w:rsid w:val="00EF58C3"/>
    <w:rsid w:val="00EF66E6"/>
    <w:rsid w:val="00F00F07"/>
    <w:rsid w:val="00F0141A"/>
    <w:rsid w:val="00F07418"/>
    <w:rsid w:val="00F076C5"/>
    <w:rsid w:val="00F07C7C"/>
    <w:rsid w:val="00F1248E"/>
    <w:rsid w:val="00F13BA8"/>
    <w:rsid w:val="00F14E03"/>
    <w:rsid w:val="00F24761"/>
    <w:rsid w:val="00F264C7"/>
    <w:rsid w:val="00F26A7C"/>
    <w:rsid w:val="00F30E1A"/>
    <w:rsid w:val="00F3140C"/>
    <w:rsid w:val="00F341E1"/>
    <w:rsid w:val="00F345E8"/>
    <w:rsid w:val="00F34915"/>
    <w:rsid w:val="00F3544A"/>
    <w:rsid w:val="00F357FF"/>
    <w:rsid w:val="00F362C7"/>
    <w:rsid w:val="00F367F6"/>
    <w:rsid w:val="00F369C6"/>
    <w:rsid w:val="00F37BCD"/>
    <w:rsid w:val="00F41F62"/>
    <w:rsid w:val="00F434CB"/>
    <w:rsid w:val="00F43A11"/>
    <w:rsid w:val="00F45493"/>
    <w:rsid w:val="00F50999"/>
    <w:rsid w:val="00F51C27"/>
    <w:rsid w:val="00F53595"/>
    <w:rsid w:val="00F56EED"/>
    <w:rsid w:val="00F57451"/>
    <w:rsid w:val="00F57B8C"/>
    <w:rsid w:val="00F57F93"/>
    <w:rsid w:val="00F642FB"/>
    <w:rsid w:val="00F644C5"/>
    <w:rsid w:val="00F64B0C"/>
    <w:rsid w:val="00F64C68"/>
    <w:rsid w:val="00F65346"/>
    <w:rsid w:val="00F658DE"/>
    <w:rsid w:val="00F659BA"/>
    <w:rsid w:val="00F708FB"/>
    <w:rsid w:val="00F71FE0"/>
    <w:rsid w:val="00F7386A"/>
    <w:rsid w:val="00F73D75"/>
    <w:rsid w:val="00F73EA2"/>
    <w:rsid w:val="00F73F5C"/>
    <w:rsid w:val="00F771B0"/>
    <w:rsid w:val="00F772C9"/>
    <w:rsid w:val="00F773D3"/>
    <w:rsid w:val="00F80582"/>
    <w:rsid w:val="00F845C6"/>
    <w:rsid w:val="00F8605C"/>
    <w:rsid w:val="00F904C0"/>
    <w:rsid w:val="00F90799"/>
    <w:rsid w:val="00F94053"/>
    <w:rsid w:val="00F952DA"/>
    <w:rsid w:val="00F95A51"/>
    <w:rsid w:val="00F97E41"/>
    <w:rsid w:val="00FA0DE5"/>
    <w:rsid w:val="00FA309C"/>
    <w:rsid w:val="00FA3554"/>
    <w:rsid w:val="00FA3B8B"/>
    <w:rsid w:val="00FA5B8D"/>
    <w:rsid w:val="00FB0305"/>
    <w:rsid w:val="00FB13FB"/>
    <w:rsid w:val="00FB2624"/>
    <w:rsid w:val="00FB4B0A"/>
    <w:rsid w:val="00FB5DCC"/>
    <w:rsid w:val="00FB7E62"/>
    <w:rsid w:val="00FC1768"/>
    <w:rsid w:val="00FC290B"/>
    <w:rsid w:val="00FC4022"/>
    <w:rsid w:val="00FC4685"/>
    <w:rsid w:val="00FC6ABB"/>
    <w:rsid w:val="00FD07EC"/>
    <w:rsid w:val="00FD3847"/>
    <w:rsid w:val="00FD3F11"/>
    <w:rsid w:val="00FD62F0"/>
    <w:rsid w:val="00FE1225"/>
    <w:rsid w:val="00FE323A"/>
    <w:rsid w:val="00FF0260"/>
    <w:rsid w:val="00FF5601"/>
    <w:rsid w:val="00FF5DE7"/>
    <w:rsid w:val="00FF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979"/>
    <w:pPr>
      <w:spacing w:before="178"/>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658DE"/>
    <w:pPr>
      <w:spacing w:before="0"/>
    </w:pPr>
    <w:rPr>
      <w:sz w:val="20"/>
      <w:szCs w:val="20"/>
      <w:lang/>
    </w:rPr>
  </w:style>
  <w:style w:type="character" w:customStyle="1" w:styleId="a4">
    <w:name w:val="Текст сноски Знак"/>
    <w:link w:val="a3"/>
    <w:uiPriority w:val="99"/>
    <w:semiHidden/>
    <w:rsid w:val="00F658DE"/>
    <w:rPr>
      <w:sz w:val="20"/>
      <w:szCs w:val="20"/>
    </w:rPr>
  </w:style>
  <w:style w:type="character" w:styleId="a5">
    <w:name w:val="footnote reference"/>
    <w:uiPriority w:val="99"/>
    <w:semiHidden/>
    <w:unhideWhenUsed/>
    <w:rsid w:val="00F658DE"/>
    <w:rPr>
      <w:vertAlign w:val="superscript"/>
    </w:rPr>
  </w:style>
  <w:style w:type="paragraph" w:customStyle="1" w:styleId="ConsPlusNormal">
    <w:name w:val="ConsPlusNormal"/>
    <w:rsid w:val="00201CD7"/>
    <w:pPr>
      <w:widowControl w:val="0"/>
      <w:autoSpaceDE w:val="0"/>
      <w:autoSpaceDN w:val="0"/>
      <w:adjustRightInd w:val="0"/>
    </w:pPr>
    <w:rPr>
      <w:rFonts w:ascii="Arial" w:eastAsia="Times New Roman" w:hAnsi="Arial" w:cs="Arial"/>
    </w:rPr>
  </w:style>
  <w:style w:type="paragraph" w:customStyle="1" w:styleId="1">
    <w:name w:val="Стиль1"/>
    <w:basedOn w:val="a"/>
    <w:rsid w:val="00C21988"/>
    <w:pPr>
      <w:numPr>
        <w:numId w:val="1"/>
      </w:numPr>
      <w:spacing w:before="0"/>
      <w:jc w:val="left"/>
    </w:pPr>
    <w:rPr>
      <w:rFonts w:ascii="Times New Roman" w:eastAsia="Times New Roman" w:hAnsi="Times New Roman"/>
      <w:sz w:val="28"/>
      <w:szCs w:val="28"/>
      <w:lang w:eastAsia="ru-RU"/>
    </w:rPr>
  </w:style>
  <w:style w:type="paragraph" w:styleId="a6">
    <w:name w:val="List Paragraph"/>
    <w:basedOn w:val="a"/>
    <w:qFormat/>
    <w:rsid w:val="00C21988"/>
    <w:pPr>
      <w:spacing w:before="0"/>
      <w:ind w:left="720"/>
      <w:contextualSpacing/>
      <w:jc w:val="left"/>
    </w:pPr>
    <w:rPr>
      <w:rFonts w:ascii="Times New Roman" w:eastAsia="Times New Roman" w:hAnsi="Times New Roman"/>
      <w:sz w:val="28"/>
      <w:szCs w:val="20"/>
      <w:lang w:eastAsia="ru-RU"/>
    </w:rPr>
  </w:style>
  <w:style w:type="paragraph" w:styleId="a7">
    <w:name w:val="Balloon Text"/>
    <w:basedOn w:val="a"/>
    <w:link w:val="a8"/>
    <w:uiPriority w:val="99"/>
    <w:semiHidden/>
    <w:unhideWhenUsed/>
    <w:rsid w:val="00A734AB"/>
    <w:pPr>
      <w:spacing w:before="0"/>
    </w:pPr>
    <w:rPr>
      <w:rFonts w:ascii="Tahoma" w:hAnsi="Tahoma"/>
      <w:sz w:val="16"/>
      <w:szCs w:val="16"/>
      <w:lang/>
    </w:rPr>
  </w:style>
  <w:style w:type="character" w:customStyle="1" w:styleId="a8">
    <w:name w:val="Текст выноски Знак"/>
    <w:link w:val="a7"/>
    <w:uiPriority w:val="99"/>
    <w:semiHidden/>
    <w:rsid w:val="00A734A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7090</CharactersWithSpaces>
  <SharedDoc>false</SharedDoc>
  <HLinks>
    <vt:vector size="6" baseType="variant">
      <vt:variant>
        <vt:i4>5570562</vt:i4>
      </vt:variant>
      <vt:variant>
        <vt:i4>0</vt:i4>
      </vt:variant>
      <vt:variant>
        <vt:i4>0</vt:i4>
      </vt:variant>
      <vt:variant>
        <vt:i4>5</vt:i4>
      </vt:variant>
      <vt:variant>
        <vt:lpwstr/>
      </vt:variant>
      <vt:variant>
        <vt:lpwstr>Par44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dc:creator>
  <cp:lastModifiedBy>Server</cp:lastModifiedBy>
  <cp:revision>2</cp:revision>
  <cp:lastPrinted>2015-04-02T11:10:00Z</cp:lastPrinted>
  <dcterms:created xsi:type="dcterms:W3CDTF">2017-12-12T10:46:00Z</dcterms:created>
  <dcterms:modified xsi:type="dcterms:W3CDTF">2017-12-12T10:46:00Z</dcterms:modified>
</cp:coreProperties>
</file>