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202EF9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202EF9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A831CF">
        <w:rPr>
          <w:sz w:val="28"/>
          <w:szCs w:val="28"/>
        </w:rPr>
        <w:t>ем</w:t>
      </w:r>
      <w:r w:rsidR="00CE2DB1">
        <w:rPr>
          <w:sz w:val="28"/>
          <w:szCs w:val="28"/>
        </w:rPr>
        <w:t xml:space="preserve"> Тужинской районной Думы </w:t>
      </w:r>
      <w:r w:rsidR="007E19B6">
        <w:rPr>
          <w:sz w:val="28"/>
          <w:szCs w:val="28"/>
        </w:rPr>
        <w:t>от 25.12</w:t>
      </w:r>
      <w:r w:rsidR="00A831CF">
        <w:rPr>
          <w:sz w:val="28"/>
          <w:szCs w:val="28"/>
        </w:rPr>
        <w:t>.2018</w:t>
      </w:r>
      <w:r w:rsidR="009D6CDB">
        <w:rPr>
          <w:sz w:val="28"/>
          <w:szCs w:val="28"/>
        </w:rPr>
        <w:t xml:space="preserve"> №</w:t>
      </w:r>
      <w:r w:rsidR="007E19B6">
        <w:rPr>
          <w:sz w:val="28"/>
          <w:szCs w:val="28"/>
        </w:rPr>
        <w:t>33/248</w:t>
      </w:r>
      <w:r w:rsidR="009D6CDB">
        <w:rPr>
          <w:sz w:val="28"/>
          <w:szCs w:val="28"/>
        </w:rPr>
        <w:t xml:space="preserve"> «</w:t>
      </w:r>
      <w:r w:rsidR="007E19B6">
        <w:rPr>
          <w:sz w:val="28"/>
          <w:szCs w:val="28"/>
        </w:rPr>
        <w:t>О бюджете Тужинского муниципального района на 2019 год и плановый период 2020 и 2021 годов</w:t>
      </w:r>
      <w:r w:rsidR="00A831C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</w:t>
      </w:r>
      <w:r w:rsidR="0086741C">
        <w:rPr>
          <w:sz w:val="28"/>
          <w:szCs w:val="28"/>
        </w:rPr>
        <w:t xml:space="preserve">изменения </w:t>
      </w:r>
      <w:r w:rsidRPr="00C11D1A">
        <w:rPr>
          <w:sz w:val="28"/>
          <w:szCs w:val="28"/>
        </w:rPr>
        <w:t>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="0086741C">
        <w:rPr>
          <w:sz w:val="28"/>
          <w:szCs w:val="28"/>
        </w:rPr>
        <w:t xml:space="preserve"> «Об утверждении</w:t>
      </w:r>
      <w:r w:rsidRPr="00C11D1A">
        <w:rPr>
          <w:sz w:val="28"/>
          <w:szCs w:val="28"/>
        </w:rPr>
        <w:t xml:space="preserve"> </w:t>
      </w:r>
      <w:r w:rsidR="0086741C">
        <w:rPr>
          <w:sz w:val="28"/>
          <w:szCs w:val="28"/>
        </w:rPr>
        <w:t>муниципальной программы</w:t>
      </w:r>
      <w:r w:rsidRPr="00C11D1A">
        <w:rPr>
          <w:sz w:val="28"/>
          <w:szCs w:val="28"/>
        </w:rPr>
        <w:t xml:space="preserve">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</w:t>
      </w:r>
      <w:r w:rsidR="0086741C"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 w:rsidR="0086741C">
        <w:rPr>
          <w:sz w:val="28"/>
          <w:szCs w:val="28"/>
        </w:rPr>
        <w:t xml:space="preserve">утвердив </w:t>
      </w:r>
      <w:r w:rsidR="000D49EE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изменения</w:t>
      </w:r>
      <w:r w:rsidR="0086741C">
        <w:rPr>
          <w:sz w:val="28"/>
          <w:szCs w:val="28"/>
        </w:rPr>
        <w:t xml:space="preserve"> в муниципальную программу</w:t>
      </w:r>
      <w:r w:rsidRPr="00C11D1A">
        <w:rPr>
          <w:sz w:val="28"/>
          <w:szCs w:val="28"/>
        </w:rPr>
        <w:t xml:space="preserve">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A96039">
        <w:rPr>
          <w:color w:val="000000"/>
          <w:sz w:val="28"/>
          <w:szCs w:val="28"/>
        </w:rPr>
        <w:t xml:space="preserve"> </w:t>
      </w:r>
      <w:r w:rsidR="00CE2DB1">
        <w:rPr>
          <w:color w:val="000000"/>
          <w:sz w:val="28"/>
          <w:szCs w:val="28"/>
        </w:rPr>
        <w:t>Е.В. Видякина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A3ACF" w:rsidRDefault="001A3ACF" w:rsidP="000C61CD">
      <w:pPr>
        <w:spacing w:after="480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202EF9">
        <w:rPr>
          <w:sz w:val="26"/>
          <w:szCs w:val="26"/>
        </w:rPr>
        <w:t>26.12.2018</w:t>
      </w:r>
      <w:r w:rsidR="009C426B">
        <w:rPr>
          <w:sz w:val="26"/>
          <w:szCs w:val="26"/>
        </w:rPr>
        <w:t xml:space="preserve">     </w:t>
      </w:r>
      <w:r w:rsidR="0086741C">
        <w:rPr>
          <w:sz w:val="26"/>
          <w:szCs w:val="26"/>
        </w:rPr>
        <w:t xml:space="preserve"> </w:t>
      </w:r>
      <w:r w:rsidR="009C426B">
        <w:rPr>
          <w:sz w:val="26"/>
          <w:szCs w:val="26"/>
        </w:rPr>
        <w:t xml:space="preserve">     </w:t>
      </w:r>
      <w:r w:rsidR="004C538D">
        <w:rPr>
          <w:sz w:val="26"/>
          <w:szCs w:val="26"/>
        </w:rPr>
        <w:t xml:space="preserve">№  </w:t>
      </w:r>
      <w:r w:rsidR="00202EF9">
        <w:rPr>
          <w:sz w:val="26"/>
          <w:szCs w:val="26"/>
        </w:rPr>
        <w:t>453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86741C">
      <w:pPr>
        <w:pStyle w:val="Heading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7E19B6">
              <w:rPr>
                <w:sz w:val="26"/>
                <w:szCs w:val="26"/>
              </w:rPr>
              <w:t>110874,32069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E19B6">
              <w:rPr>
                <w:rFonts w:ascii="Times New Roman" w:hAnsi="Times New Roman" w:cs="Times New Roman"/>
                <w:sz w:val="26"/>
                <w:szCs w:val="26"/>
              </w:rPr>
              <w:t>7580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D404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7E1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>местного бюджета – 2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E19B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19B6">
              <w:rPr>
                <w:rFonts w:ascii="Times New Roman" w:hAnsi="Times New Roman" w:cs="Times New Roman"/>
                <w:sz w:val="26"/>
                <w:szCs w:val="26"/>
              </w:rPr>
              <w:t>40369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86741C">
      <w:pPr>
        <w:pStyle w:val="ConsPlusNormal"/>
        <w:widowControl/>
        <w:tabs>
          <w:tab w:val="left" w:pos="1134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CE6B84">
              <w:rPr>
                <w:sz w:val="24"/>
              </w:rPr>
              <w:t>,</w:t>
            </w:r>
            <w:r w:rsidR="007E19B6">
              <w:rPr>
                <w:sz w:val="24"/>
              </w:rPr>
              <w:t>7463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A831CF">
              <w:rPr>
                <w:color w:val="000000" w:themeColor="text1"/>
                <w:sz w:val="22"/>
                <w:szCs w:val="22"/>
              </w:rPr>
              <w:t>8</w:t>
            </w:r>
            <w:r w:rsidR="004E064A">
              <w:rPr>
                <w:color w:val="000000" w:themeColor="text1"/>
                <w:sz w:val="22"/>
                <w:szCs w:val="22"/>
              </w:rPr>
              <w:t>,</w:t>
            </w:r>
            <w:r w:rsidR="00A831CF">
              <w:rPr>
                <w:color w:val="000000" w:themeColor="text1"/>
                <w:sz w:val="22"/>
                <w:szCs w:val="22"/>
              </w:rPr>
              <w:t>5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86741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7E19B6">
        <w:rPr>
          <w:rFonts w:ascii="Times New Roman" w:hAnsi="Times New Roman" w:cs="Times New Roman"/>
          <w:b/>
          <w:sz w:val="26"/>
          <w:szCs w:val="26"/>
        </w:rPr>
        <w:t>110874,32069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7E19B6">
        <w:rPr>
          <w:rFonts w:ascii="Times New Roman" w:hAnsi="Times New Roman" w:cs="Times New Roman"/>
          <w:sz w:val="26"/>
          <w:szCs w:val="26"/>
        </w:rPr>
        <w:t>7580</w:t>
      </w:r>
      <w:r w:rsidR="00E406C1">
        <w:rPr>
          <w:rFonts w:ascii="Times New Roman" w:hAnsi="Times New Roman" w:cs="Times New Roman"/>
          <w:sz w:val="26"/>
          <w:szCs w:val="26"/>
        </w:rPr>
        <w:t>,</w:t>
      </w:r>
      <w:r w:rsidR="002D4048">
        <w:rPr>
          <w:rFonts w:ascii="Times New Roman" w:hAnsi="Times New Roman" w:cs="Times New Roman"/>
          <w:sz w:val="26"/>
          <w:szCs w:val="26"/>
        </w:rPr>
        <w:t>9</w:t>
      </w:r>
      <w:r w:rsidR="00CE6B84">
        <w:rPr>
          <w:rFonts w:ascii="Times New Roman" w:hAnsi="Times New Roman" w:cs="Times New Roman"/>
          <w:sz w:val="26"/>
          <w:szCs w:val="26"/>
        </w:rPr>
        <w:t>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4E064A">
        <w:rPr>
          <w:rFonts w:ascii="Times New Roman" w:hAnsi="Times New Roman" w:cs="Times New Roman"/>
          <w:sz w:val="26"/>
          <w:szCs w:val="26"/>
        </w:rPr>
        <w:t>2</w:t>
      </w:r>
      <w:r w:rsidR="00820489">
        <w:rPr>
          <w:rFonts w:ascii="Times New Roman" w:hAnsi="Times New Roman" w:cs="Times New Roman"/>
          <w:sz w:val="26"/>
          <w:szCs w:val="26"/>
        </w:rPr>
        <w:t>3</w:t>
      </w:r>
      <w:r w:rsidR="007E19B6">
        <w:rPr>
          <w:rFonts w:ascii="Times New Roman" w:hAnsi="Times New Roman" w:cs="Times New Roman"/>
          <w:sz w:val="26"/>
          <w:szCs w:val="26"/>
        </w:rPr>
        <w:t>293</w:t>
      </w:r>
      <w:r w:rsidR="00B92C7C">
        <w:rPr>
          <w:rFonts w:ascii="Times New Roman" w:hAnsi="Times New Roman" w:cs="Times New Roman"/>
          <w:sz w:val="26"/>
          <w:szCs w:val="26"/>
        </w:rPr>
        <w:t>,</w:t>
      </w:r>
      <w:r w:rsidR="007E19B6">
        <w:rPr>
          <w:rFonts w:ascii="Times New Roman" w:hAnsi="Times New Roman" w:cs="Times New Roman"/>
          <w:sz w:val="26"/>
          <w:szCs w:val="26"/>
        </w:rPr>
        <w:t>40369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Pr="00531463" w:rsidRDefault="001A3ACF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202EF9">
      <w:pPr>
        <w:ind w:firstLine="284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8"/>
        <w:tblW w:w="14743" w:type="dxa"/>
        <w:tblInd w:w="-885" w:type="dxa"/>
        <w:tblLayout w:type="fixed"/>
        <w:tblLook w:val="04A0"/>
      </w:tblPr>
      <w:tblGrid>
        <w:gridCol w:w="567"/>
        <w:gridCol w:w="2308"/>
        <w:gridCol w:w="1423"/>
        <w:gridCol w:w="1423"/>
        <w:gridCol w:w="957"/>
        <w:gridCol w:w="1035"/>
        <w:gridCol w:w="1035"/>
        <w:gridCol w:w="1035"/>
        <w:gridCol w:w="1035"/>
        <w:gridCol w:w="1035"/>
        <w:gridCol w:w="1113"/>
        <w:gridCol w:w="1777"/>
      </w:tblGrid>
      <w:tr w:rsidR="00774A3B" w:rsidRPr="00774A3B" w:rsidTr="008B70F1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Тужинского муниципального района   </w:t>
            </w:r>
          </w:p>
          <w:p w:rsidR="00774A3B" w:rsidRPr="00774A3B" w:rsidRDefault="00774A3B" w:rsidP="004253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от  </w:t>
            </w:r>
            <w:r w:rsidR="004253D9">
              <w:rPr>
                <w:sz w:val="22"/>
                <w:szCs w:val="22"/>
              </w:rPr>
              <w:t>26.12.2018</w:t>
            </w:r>
            <w:r w:rsidR="002D4048">
              <w:rPr>
                <w:sz w:val="22"/>
                <w:szCs w:val="22"/>
              </w:rPr>
              <w:t xml:space="preserve">   </w:t>
            </w:r>
            <w:r w:rsidRPr="00774A3B">
              <w:rPr>
                <w:sz w:val="22"/>
                <w:szCs w:val="22"/>
              </w:rPr>
              <w:t xml:space="preserve">№ </w:t>
            </w:r>
            <w:r w:rsidR="004253D9">
              <w:rPr>
                <w:sz w:val="22"/>
                <w:szCs w:val="22"/>
              </w:rPr>
              <w:t>453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774A3B" w:rsidTr="008B70F1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тыс.рублей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по годам, тыс.рублей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13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</w:t>
            </w:r>
          </w:p>
        </w:tc>
        <w:tc>
          <w:tcPr>
            <w:tcW w:w="177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6" w:type="dxa"/>
            <w:gridSpan w:val="11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774A3B" w:rsidTr="008B70F1">
        <w:trPr>
          <w:trHeight w:val="114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9861,51700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11194,93100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2B458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76620</w:t>
            </w:r>
            <w:r w:rsidR="00774A3B" w:rsidRPr="00774A3B">
              <w:rPr>
                <w:b/>
                <w:bCs/>
                <w:sz w:val="22"/>
                <w:szCs w:val="22"/>
              </w:rPr>
              <w:t>,11500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24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1090,81593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1111,64400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  <w:r w:rsidR="002B4586">
              <w:rPr>
                <w:sz w:val="22"/>
                <w:szCs w:val="22"/>
              </w:rPr>
              <w:t>62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5552,59793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9665,52800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10225,66900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75</w:t>
            </w:r>
            <w:r w:rsidR="002B4586">
              <w:rPr>
                <w:b/>
                <w:bCs/>
                <w:sz w:val="22"/>
                <w:szCs w:val="22"/>
              </w:rPr>
              <w:t>454</w:t>
            </w:r>
            <w:r w:rsidRPr="00774A3B">
              <w:rPr>
                <w:b/>
                <w:bCs/>
                <w:sz w:val="22"/>
                <w:szCs w:val="22"/>
              </w:rPr>
              <w:t>,86400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509,00000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620,00000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  <w:r w:rsidR="00774A3B"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774A3B" w:rsidRPr="00774A3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774A3B" w:rsidRPr="00774A3B">
              <w:rPr>
                <w:b/>
                <w:bCs/>
                <w:sz w:val="22"/>
                <w:szCs w:val="22"/>
              </w:rPr>
              <w:t>,13800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9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Паспортизация </w:t>
            </w:r>
            <w:r w:rsidRPr="00774A3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195,98900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7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93,49693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440,44400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5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94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149,84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05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338,479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969,26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51,20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3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774A3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19062,029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1175,000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1337,00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8226,147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91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1060,121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1556,400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2689,480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2164,766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1591,915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1773,200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10835,882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0,891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5,</w:t>
            </w:r>
            <w:r w:rsidR="002B4586">
              <w:rPr>
                <w:b/>
                <w:bCs/>
                <w:i/>
                <w:iCs/>
                <w:sz w:val="22"/>
                <w:szCs w:val="22"/>
              </w:rPr>
              <w:t>74630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Евсино- Греково-Пачи-Вынур: участок Греково-М.Пачи (0,2425 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672,126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40,643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Евсино- Греково-Пачи-Вынур: участок Греково-М.Пачи (0,294км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1019,478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–Греково-Пачи-Вынур: участок Устье - Вынур (0,2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656,624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Ныр- Пиштенур - Михайловское (0,8567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899,776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1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Тужа-Покста (0,7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2523,431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1362,238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1.2.6.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–Греково-Пачи-Вынур: участок Устье - Вынур (0,411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6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1327,242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Ныр-Пиштенур-Михайловское </w:t>
            </w:r>
            <w:r w:rsidRPr="00774A3B">
              <w:rPr>
                <w:sz w:val="22"/>
                <w:szCs w:val="22"/>
              </w:rPr>
              <w:br/>
              <w:t xml:space="preserve">Тужинского района Кировской области                                                                                                 на участках </w:t>
            </w:r>
            <w:r w:rsidRPr="00774A3B">
              <w:rPr>
                <w:sz w:val="22"/>
                <w:szCs w:val="22"/>
              </w:rPr>
              <w:br/>
              <w:t xml:space="preserve">км 13+550 – км13+924,2 и </w:t>
            </w:r>
            <w:r w:rsidRPr="00774A3B">
              <w:rPr>
                <w:sz w:val="22"/>
                <w:szCs w:val="22"/>
              </w:rPr>
              <w:br/>
              <w:t xml:space="preserve">км 14+550- км 14+750 </w:t>
            </w:r>
            <w:r w:rsidRPr="00774A3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1687,323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51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110,183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00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1.2.8.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участков а/дороги  Евсино – Греково – Пачи –Вынур, общей протяженностью 0,5776 км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99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2054,583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1.2.9.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2D4048">
              <w:rPr>
                <w:sz w:val="22"/>
                <w:szCs w:val="22"/>
              </w:rPr>
              <w:t xml:space="preserve">автомобильной </w:t>
            </w:r>
            <w:r w:rsidRPr="00774A3B">
              <w:rPr>
                <w:sz w:val="22"/>
                <w:szCs w:val="22"/>
              </w:rPr>
              <w:t>дороги Евсино –Греково-Пачи-Вынур</w:t>
            </w:r>
            <w:r w:rsidR="002D4048">
              <w:rPr>
                <w:sz w:val="22"/>
                <w:szCs w:val="22"/>
              </w:rPr>
              <w:t xml:space="preserve"> Тужинского района Кировской области на участке км 0+00 – км 0+430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370768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  <w:r w:rsidR="00774A3B" w:rsidRPr="00774A3B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</w:t>
            </w:r>
            <w:r w:rsidR="00370768">
              <w:rPr>
                <w:sz w:val="22"/>
                <w:szCs w:val="22"/>
              </w:rPr>
              <w:t>,00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1175,00000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78,344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78,34400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1.2.10.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Устройство монолитной искусственной неровности совмешенной с пешеходным переходом на а/дороге Ныр-Пиштенур-Михайловское, в д. Пиштенур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437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130,858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 а/дороги Тужа-Караванное</w:t>
            </w:r>
            <w:r w:rsidR="008B70F1">
              <w:rPr>
                <w:sz w:val="22"/>
                <w:szCs w:val="22"/>
              </w:rPr>
              <w:t xml:space="preserve"> Тужинского района Кировской области  на участке км 0+000 – км 0+461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1382,713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–Греково-Пачи-Вынур: участок </w:t>
            </w:r>
            <w:r w:rsidR="002B4586">
              <w:rPr>
                <w:sz w:val="22"/>
                <w:szCs w:val="22"/>
              </w:rPr>
              <w:t>Евсино-Греково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1362,300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1335,000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887"/>
        </w:trPr>
        <w:tc>
          <w:tcPr>
            <w:tcW w:w="567" w:type="dxa"/>
            <w:vMerge w:val="restart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1.2.13.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освещения на монолитной искусственной неровности, совмещенной с пешеходным переходом на а/дороге </w:t>
            </w:r>
            <w:r w:rsidRPr="00774A3B">
              <w:rPr>
                <w:sz w:val="22"/>
                <w:szCs w:val="22"/>
              </w:rPr>
              <w:t>Ныр-Пиштенур-Михайловское, в д. Пиштенур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985"/>
        </w:trPr>
        <w:tc>
          <w:tcPr>
            <w:tcW w:w="567" w:type="dxa"/>
            <w:vMerge/>
            <w:shd w:val="clear" w:color="auto" w:fill="auto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8B70F1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1.2.14.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остановок на автомобильных дорогах общего пользования Тужинского района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113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1.2.15.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1445,9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1445,9</w:t>
            </w:r>
          </w:p>
        </w:tc>
        <w:tc>
          <w:tcPr>
            <w:tcW w:w="1113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1445,9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132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14,86307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7,356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18,217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47,615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48,000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70,500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1041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1215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Обеспечение сохранности дорог, в т.ч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945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1095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1005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675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447,503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405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72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Поддержка автомобильного </w:t>
            </w:r>
            <w:r w:rsidRPr="00774A3B">
              <w:rPr>
                <w:sz w:val="22"/>
                <w:szCs w:val="22"/>
              </w:rPr>
              <w:lastRenderedPageBreak/>
              <w:t xml:space="preserve">транспорта (Тужинский МУП АТП) 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5965,85969</w:t>
            </w:r>
          </w:p>
        </w:tc>
        <w:tc>
          <w:tcPr>
            <w:tcW w:w="1423" w:type="dxa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1023,000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776,200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977,700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980,900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1083,460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1124,600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5965,85969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Задолженность по исполнению (в отчетном финансовом году)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2734,65500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1769,755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2734,65500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60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1366" w:rsidRPr="00774A3B" w:rsidTr="008B70F1">
        <w:trPr>
          <w:trHeight w:val="600"/>
        </w:trPr>
        <w:tc>
          <w:tcPr>
            <w:tcW w:w="567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2308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Переходящий остаток на следующий финансовый год</w:t>
            </w:r>
          </w:p>
        </w:tc>
        <w:tc>
          <w:tcPr>
            <w:tcW w:w="1423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285,01000</w:t>
            </w:r>
          </w:p>
        </w:tc>
        <w:tc>
          <w:tcPr>
            <w:tcW w:w="1423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285,010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</w:t>
            </w:r>
          </w:p>
        </w:tc>
        <w:tc>
          <w:tcPr>
            <w:tcW w:w="1777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110874,32069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21024,004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19939,300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110874,32069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803CCF" w:rsidRPr="00774A3B" w:rsidTr="008B70F1">
        <w:trPr>
          <w:trHeight w:val="27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253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803CCF" w:rsidRPr="00774A3B" w:rsidTr="008B70F1">
        <w:trPr>
          <w:trHeight w:val="253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10493,000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13539,262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12616,000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17683,755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17139</w:t>
            </w:r>
            <w:r w:rsidRPr="00774A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774A3B">
              <w:rPr>
                <w:sz w:val="22"/>
                <w:szCs w:val="22"/>
              </w:rPr>
              <w:t>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16109,00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87580,917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110874,32069</w:t>
            </w: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3188,800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3451,600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4742,900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4195,700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3884,104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3830,300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23293,40369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Default="00774A3B" w:rsidP="00774A3B">
      <w:pPr>
        <w:autoSpaceDE w:val="0"/>
        <w:autoSpaceDN w:val="0"/>
        <w:adjustRightInd w:val="0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20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</w:t>
            </w:r>
            <w:r w:rsidR="00382036">
              <w:rPr>
                <w:iCs/>
                <w:sz w:val="24"/>
                <w:szCs w:val="24"/>
              </w:rPr>
              <w:t xml:space="preserve"> от </w:t>
            </w:r>
            <w:r w:rsidR="002D4048">
              <w:rPr>
                <w:iCs/>
                <w:sz w:val="24"/>
                <w:szCs w:val="24"/>
              </w:rPr>
              <w:t xml:space="preserve"> </w:t>
            </w:r>
            <w:r w:rsidR="004253D9">
              <w:rPr>
                <w:iCs/>
                <w:sz w:val="24"/>
                <w:szCs w:val="24"/>
              </w:rPr>
              <w:t>26.12.2018</w:t>
            </w:r>
            <w:r w:rsidR="002D4048">
              <w:rPr>
                <w:iCs/>
                <w:sz w:val="24"/>
                <w:szCs w:val="24"/>
              </w:rPr>
              <w:t xml:space="preserve">  </w:t>
            </w:r>
            <w:r w:rsidR="00BF318A">
              <w:rPr>
                <w:iCs/>
                <w:sz w:val="24"/>
                <w:szCs w:val="24"/>
              </w:rPr>
              <w:t>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4253D9">
              <w:rPr>
                <w:iCs/>
                <w:sz w:val="24"/>
                <w:szCs w:val="24"/>
              </w:rPr>
              <w:t>453</w:t>
            </w:r>
            <w:r>
              <w:rPr>
                <w:iCs/>
                <w:sz w:val="24"/>
                <w:szCs w:val="24"/>
              </w:rPr>
              <w:t xml:space="preserve">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Pr="00190A66" w:rsidRDefault="00376BF3" w:rsidP="0038203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82036">
              <w:rPr>
                <w:iCs/>
                <w:sz w:val="24"/>
                <w:szCs w:val="24"/>
              </w:rPr>
              <w:t xml:space="preserve">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  <w:r w:rsidR="00382036">
              <w:rPr>
                <w:iCs/>
                <w:sz w:val="24"/>
                <w:szCs w:val="24"/>
              </w:rPr>
              <w:t xml:space="preserve"> к</w:t>
            </w:r>
            <w:r w:rsidR="005C3C2B">
              <w:rPr>
                <w:iCs/>
                <w:sz w:val="24"/>
                <w:szCs w:val="24"/>
              </w:rPr>
              <w:t xml:space="preserve"> </w:t>
            </w:r>
            <w:r w:rsidR="00382036">
              <w:rPr>
                <w:iCs/>
                <w:sz w:val="24"/>
                <w:szCs w:val="24"/>
              </w:rPr>
              <w:t>П</w:t>
            </w:r>
            <w:r w:rsidR="005C3C2B">
              <w:rPr>
                <w:iCs/>
                <w:sz w:val="24"/>
                <w:szCs w:val="24"/>
              </w:rPr>
              <w:t>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  <w:t>п/п</w:t>
            </w:r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21136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0,891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21136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38203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38203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A96039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 w:rsidR="00A96039">
              <w:rPr>
                <w:sz w:val="22"/>
                <w:szCs w:val="22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96039">
              <w:rPr>
                <w:sz w:val="22"/>
                <w:szCs w:val="22"/>
              </w:rPr>
              <w:t>,00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6D68">
        <w:rPr>
          <w:iCs/>
          <w:sz w:val="24"/>
          <w:szCs w:val="24"/>
        </w:rPr>
        <w:t xml:space="preserve">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 </w:t>
      </w:r>
      <w:r w:rsidR="004253D9">
        <w:rPr>
          <w:iCs/>
          <w:sz w:val="24"/>
          <w:szCs w:val="24"/>
        </w:rPr>
        <w:t>26.12.2018</w:t>
      </w:r>
      <w:r w:rsidR="00A96039">
        <w:rPr>
          <w:iCs/>
          <w:sz w:val="24"/>
          <w:szCs w:val="24"/>
        </w:rPr>
        <w:t xml:space="preserve">    </w:t>
      </w:r>
      <w:r w:rsidR="00536D68">
        <w:rPr>
          <w:iCs/>
          <w:sz w:val="24"/>
          <w:szCs w:val="24"/>
        </w:rPr>
        <w:t>№</w:t>
      </w:r>
      <w:r w:rsidR="004253D9">
        <w:rPr>
          <w:iCs/>
          <w:sz w:val="24"/>
          <w:szCs w:val="24"/>
        </w:rPr>
        <w:t xml:space="preserve">  453</w:t>
      </w:r>
      <w:r w:rsidR="00A96039">
        <w:rPr>
          <w:iCs/>
          <w:sz w:val="24"/>
          <w:szCs w:val="24"/>
        </w:rPr>
        <w:t xml:space="preserve">      </w:t>
      </w:r>
      <w:r>
        <w:rPr>
          <w:iCs/>
          <w:sz w:val="24"/>
          <w:szCs w:val="24"/>
        </w:rPr>
        <w:t xml:space="preserve">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82036">
        <w:rPr>
          <w:sz w:val="24"/>
          <w:szCs w:val="24"/>
        </w:rPr>
        <w:t xml:space="preserve">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1189"/>
        <w:gridCol w:w="2788"/>
        <w:gridCol w:w="2788"/>
        <w:gridCol w:w="1255"/>
        <w:gridCol w:w="1115"/>
        <w:gridCol w:w="1115"/>
        <w:gridCol w:w="976"/>
        <w:gridCol w:w="976"/>
        <w:gridCol w:w="1115"/>
        <w:gridCol w:w="1115"/>
      </w:tblGrid>
      <w:tr w:rsidR="00211366" w:rsidRPr="00554B7E" w:rsidTr="00211366">
        <w:trPr>
          <w:trHeight w:val="326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  <w:r w:rsidRPr="00E5297C">
              <w:rPr>
                <w:sz w:val="22"/>
                <w:szCs w:val="22"/>
              </w:rPr>
              <w:t xml:space="preserve">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66" w:rsidRPr="00554B7E" w:rsidRDefault="00211366" w:rsidP="00211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</w:tr>
      <w:tr w:rsidR="00211366" w:rsidRPr="00554B7E" w:rsidTr="0086741C">
        <w:trPr>
          <w:trHeight w:val="1791"/>
          <w:tblCellSpacing w:w="5" w:type="nil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741C" w:rsidRPr="00554B7E" w:rsidTr="001D2ECF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Default="0086741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6741C" w:rsidRDefault="0086741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6741C" w:rsidRPr="00554B7E" w:rsidRDefault="0086741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</w:t>
            </w:r>
            <w:r w:rsidR="001D2EC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41C" w:rsidRPr="007D6E61" w:rsidRDefault="0086741C" w:rsidP="004B3DA8">
            <w:pPr>
              <w:jc w:val="center"/>
            </w:pPr>
            <w:r>
              <w:t>4195,7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7D6E61" w:rsidRDefault="00211366" w:rsidP="004B3DA8">
            <w:pPr>
              <w:jc w:val="center"/>
            </w:pPr>
            <w:r>
              <w:t>3884,10369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211366" w:rsidP="004B3DA8">
            <w:pPr>
              <w:jc w:val="center"/>
            </w:pPr>
            <w:r>
              <w:t>3830,3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Default="00211366" w:rsidP="001D2ECF">
            <w:pPr>
              <w:jc w:val="center"/>
            </w:pPr>
            <w:r>
              <w:t>23293,4</w:t>
            </w: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2036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</w:t>
      </w: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    </w:t>
      </w:r>
      <w:r w:rsidR="004253D9">
        <w:rPr>
          <w:iCs/>
          <w:sz w:val="24"/>
          <w:szCs w:val="24"/>
        </w:rPr>
        <w:t>26.12.2018</w:t>
      </w:r>
      <w:r w:rsidR="00A96039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№ </w:t>
      </w:r>
      <w:r w:rsidR="004253D9">
        <w:rPr>
          <w:iCs/>
          <w:sz w:val="24"/>
          <w:szCs w:val="24"/>
        </w:rPr>
        <w:t>453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Style w:val="a8"/>
        <w:tblW w:w="13858" w:type="dxa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705"/>
      </w:tblGrid>
      <w:tr w:rsidR="005C5264" w:rsidRPr="005C5264" w:rsidTr="004253D9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58" w:type="dxa"/>
            <w:gridSpan w:val="7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Расходы, тыс.рублей</w:t>
            </w:r>
          </w:p>
        </w:tc>
      </w:tr>
      <w:tr w:rsidR="005C5264" w:rsidRPr="005C5264" w:rsidTr="004253D9">
        <w:trPr>
          <w:trHeight w:val="945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5C5264" w:rsidRPr="005C5264" w:rsidTr="004253D9">
        <w:trPr>
          <w:trHeight w:val="147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5C5264" w:rsidRPr="005C5264" w:rsidTr="004253D9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Муниципальная программа Тужинского района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«Развитие транспортной ифраструктуры» на 2014 – 2019 годы</w:t>
            </w:r>
          </w:p>
        </w:tc>
        <w:tc>
          <w:tcPr>
            <w:tcW w:w="1539" w:type="dxa"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211366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21024,0037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211366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19939,3</w:t>
            </w:r>
          </w:p>
        </w:tc>
        <w:tc>
          <w:tcPr>
            <w:tcW w:w="1705" w:type="dxa"/>
            <w:noWrap/>
            <w:hideMark/>
          </w:tcPr>
          <w:p w:rsidR="005C5264" w:rsidRPr="005C5264" w:rsidRDefault="00211366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110874,32069</w:t>
            </w:r>
          </w:p>
        </w:tc>
      </w:tr>
      <w:tr w:rsidR="005C5264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A9603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17139,9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211366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16109,00</w:t>
            </w:r>
          </w:p>
        </w:tc>
        <w:tc>
          <w:tcPr>
            <w:tcW w:w="1705" w:type="dxa"/>
            <w:noWrap/>
            <w:hideMark/>
          </w:tcPr>
          <w:p w:rsidR="005C5264" w:rsidRPr="005C5264" w:rsidRDefault="004253D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87580,917</w:t>
            </w:r>
          </w:p>
        </w:tc>
      </w:tr>
      <w:tr w:rsidR="005C5264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211366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3884,10369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211366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705" w:type="dxa"/>
            <w:noWrap/>
            <w:hideMark/>
          </w:tcPr>
          <w:p w:rsidR="005C5264" w:rsidRPr="005C5264" w:rsidRDefault="004253D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23293,40369</w:t>
            </w: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C94B69" w:rsidP="005C5264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D0" w:rsidRDefault="009777D0" w:rsidP="00531463">
      <w:r>
        <w:separator/>
      </w:r>
    </w:p>
  </w:endnote>
  <w:endnote w:type="continuationSeparator" w:id="1">
    <w:p w:rsidR="009777D0" w:rsidRDefault="009777D0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D0" w:rsidRDefault="009777D0" w:rsidP="00531463">
      <w:r>
        <w:separator/>
      </w:r>
    </w:p>
  </w:footnote>
  <w:footnote w:type="continuationSeparator" w:id="1">
    <w:p w:rsidR="009777D0" w:rsidRDefault="009777D0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92345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61F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777D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7422-5A40-4D9E-A3E5-6041395B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17837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Администрация-ПК</cp:lastModifiedBy>
  <cp:revision>2</cp:revision>
  <cp:lastPrinted>2018-12-27T08:38:00Z</cp:lastPrinted>
  <dcterms:created xsi:type="dcterms:W3CDTF">2019-01-15T12:54:00Z</dcterms:created>
  <dcterms:modified xsi:type="dcterms:W3CDTF">2019-01-15T12:54:00Z</dcterms:modified>
</cp:coreProperties>
</file>